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C86D61">
        <w:rPr>
          <w:bCs/>
          <w:noProof w:val="0"/>
          <w:sz w:val="24"/>
          <w:lang w:val="en-GB"/>
        </w:rPr>
        <w:t>NR Ad hoc</w:t>
      </w:r>
      <w:r w:rsidR="00831389">
        <w:rPr>
          <w:rFonts w:eastAsia="맑은 고딕"/>
          <w:bCs/>
          <w:noProof w:val="0"/>
          <w:sz w:val="24"/>
          <w:lang w:val="en-GB" w:eastAsia="ko-KR"/>
        </w:rPr>
        <w:tab/>
        <w:t>R3-1</w:t>
      </w:r>
      <w:r w:rsidR="002C51DB">
        <w:rPr>
          <w:rFonts w:eastAsia="맑은 고딕"/>
          <w:bCs/>
          <w:noProof w:val="0"/>
          <w:sz w:val="24"/>
          <w:lang w:val="en-GB" w:eastAsia="ko-KR"/>
        </w:rPr>
        <w:t>72454</w:t>
      </w:r>
    </w:p>
    <w:p w:rsidR="00AC3F44" w:rsidRPr="00076C1C" w:rsidRDefault="00C86D61" w:rsidP="00831389">
      <w:pPr>
        <w:pStyle w:val="a5"/>
        <w:tabs>
          <w:tab w:val="right" w:pos="9639"/>
        </w:tabs>
        <w:rPr>
          <w:bCs/>
          <w:noProof w:val="0"/>
          <w:sz w:val="24"/>
          <w:lang w:val="en-GB"/>
        </w:rPr>
      </w:pPr>
      <w:r>
        <w:rPr>
          <w:rFonts w:eastAsia="바탕" w:cs="Arial"/>
          <w:color w:val="000000"/>
          <w:sz w:val="24"/>
          <w:szCs w:val="24"/>
          <w:lang w:eastAsia="ja-JP"/>
        </w:rPr>
        <w:t>Qingdao</w:t>
      </w:r>
      <w:r w:rsidR="00207CAB" w:rsidRPr="00A72A21">
        <w:rPr>
          <w:rFonts w:eastAsia="바탕" w:cs="Arial"/>
          <w:color w:val="000000"/>
          <w:sz w:val="24"/>
          <w:szCs w:val="24"/>
          <w:lang w:eastAsia="ja-JP"/>
        </w:rPr>
        <w:t xml:space="preserve">, </w:t>
      </w:r>
      <w:r w:rsidR="00207CAB">
        <w:rPr>
          <w:rFonts w:eastAsia="바탕" w:cs="Arial"/>
          <w:color w:val="000000"/>
          <w:sz w:val="24"/>
          <w:szCs w:val="24"/>
          <w:lang w:eastAsia="ja-JP"/>
        </w:rPr>
        <w:t>China</w:t>
      </w:r>
      <w:r w:rsidR="00207CAB" w:rsidRPr="00A72A21">
        <w:rPr>
          <w:rFonts w:eastAsia="바탕" w:cs="Arial"/>
          <w:color w:val="000000"/>
          <w:sz w:val="24"/>
          <w:szCs w:val="24"/>
          <w:lang w:eastAsia="ja-JP"/>
        </w:rPr>
        <w:t xml:space="preserve">, </w:t>
      </w:r>
      <w:r>
        <w:rPr>
          <w:rFonts w:eastAsia="바탕" w:cs="Arial"/>
          <w:color w:val="000000"/>
          <w:sz w:val="24"/>
          <w:szCs w:val="24"/>
          <w:lang w:eastAsia="ja-JP"/>
        </w:rPr>
        <w:t>June</w:t>
      </w:r>
      <w:r w:rsidR="00207CAB" w:rsidRPr="00A72A21">
        <w:rPr>
          <w:rFonts w:eastAsia="바탕" w:cs="Arial"/>
          <w:color w:val="000000"/>
          <w:sz w:val="24"/>
          <w:szCs w:val="24"/>
          <w:lang w:eastAsia="ja-JP"/>
        </w:rPr>
        <w:t xml:space="preserve"> </w:t>
      </w:r>
      <w:r>
        <w:rPr>
          <w:rFonts w:eastAsia="바탕" w:cs="Arial"/>
          <w:color w:val="000000"/>
          <w:sz w:val="24"/>
          <w:szCs w:val="24"/>
          <w:lang w:eastAsia="ja-JP"/>
        </w:rPr>
        <w:t>27</w:t>
      </w:r>
      <w:r w:rsidR="00207CAB" w:rsidRPr="000E6768">
        <w:rPr>
          <w:rFonts w:eastAsia="바탕" w:cs="Arial"/>
          <w:color w:val="000000"/>
          <w:sz w:val="24"/>
          <w:szCs w:val="24"/>
          <w:vertAlign w:val="superscript"/>
          <w:lang w:eastAsia="ja-JP"/>
        </w:rPr>
        <w:t>th</w:t>
      </w:r>
      <w:r w:rsidR="00207CAB" w:rsidRPr="00A72A21">
        <w:rPr>
          <w:rFonts w:eastAsia="바탕" w:cs="Arial"/>
          <w:color w:val="000000"/>
          <w:sz w:val="24"/>
          <w:szCs w:val="24"/>
          <w:lang w:eastAsia="ja-JP"/>
        </w:rPr>
        <w:t xml:space="preserve"> – </w:t>
      </w:r>
      <w:r>
        <w:rPr>
          <w:rFonts w:eastAsia="바탕" w:cs="Arial"/>
          <w:color w:val="000000"/>
          <w:sz w:val="24"/>
          <w:szCs w:val="24"/>
          <w:lang w:eastAsia="ja-JP"/>
        </w:rPr>
        <w:t>2</w:t>
      </w:r>
      <w:r w:rsidR="00207CAB">
        <w:rPr>
          <w:rFonts w:eastAsia="바탕" w:cs="Arial"/>
          <w:color w:val="000000"/>
          <w:sz w:val="24"/>
          <w:szCs w:val="24"/>
          <w:lang w:eastAsia="ja-JP"/>
        </w:rPr>
        <w:t>9</w:t>
      </w:r>
      <w:r w:rsidR="00207CAB" w:rsidRPr="007B0017">
        <w:rPr>
          <w:rFonts w:eastAsia="바탕" w:cs="Arial"/>
          <w:color w:val="000000"/>
          <w:sz w:val="24"/>
          <w:szCs w:val="24"/>
          <w:vertAlign w:val="superscript"/>
          <w:lang w:eastAsia="ja-JP"/>
        </w:rPr>
        <w:t>th</w:t>
      </w:r>
      <w:r w:rsidR="00207CAB"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86D61" w:rsidRPr="00C86D61">
        <w:rPr>
          <w:rFonts w:ascii="Arial" w:hAnsi="Arial" w:cs="Arial"/>
          <w:b/>
          <w:bCs/>
          <w:sz w:val="24"/>
        </w:rPr>
        <w:t xml:space="preserve">Discussion on </w:t>
      </w:r>
      <w:r w:rsidR="00A54094">
        <w:rPr>
          <w:rFonts w:ascii="Arial" w:hAnsi="Arial" w:cs="Arial"/>
          <w:b/>
          <w:bCs/>
          <w:sz w:val="24"/>
        </w:rPr>
        <w:t>flow offloading for Option 7 family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945E2">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951D83" w:rsidP="00571757">
      <w:pPr>
        <w:jc w:val="both"/>
        <w:rPr>
          <w:rFonts w:eastAsia="맑은 고딕"/>
          <w:lang w:val="en-GB" w:eastAsia="ko-KR"/>
        </w:rPr>
      </w:pPr>
      <w:r>
        <w:rPr>
          <w:rFonts w:eastAsia="맑은 고딕"/>
          <w:lang w:val="en-GB" w:eastAsia="ko-KR"/>
        </w:rPr>
        <w:t xml:space="preserve">In last meeting, we have </w:t>
      </w:r>
      <w:r w:rsidR="00484EB0">
        <w:rPr>
          <w:rFonts w:eastAsia="맑은 고딕"/>
          <w:lang w:val="en-GB" w:eastAsia="ko-KR"/>
        </w:rPr>
        <w:t xml:space="preserve">achieved one important agreement on the </w:t>
      </w:r>
      <w:r w:rsidR="00484EB0" w:rsidRPr="00484EB0">
        <w:rPr>
          <w:rFonts w:eastAsia="맑은 고딕"/>
          <w:lang w:val="en-GB" w:eastAsia="ko-KR"/>
        </w:rPr>
        <w:t xml:space="preserve">granularity of offloading </w:t>
      </w:r>
      <w:r w:rsidR="00484EB0">
        <w:rPr>
          <w:rFonts w:eastAsia="맑은 고딕"/>
          <w:lang w:val="en-GB" w:eastAsia="ko-KR"/>
        </w:rPr>
        <w:t xml:space="preserve">for </w:t>
      </w:r>
      <w:r w:rsidR="00484EB0" w:rsidRPr="00484EB0">
        <w:rPr>
          <w:rFonts w:eastAsia="맑은 고딕"/>
          <w:lang w:val="en-GB" w:eastAsia="ko-KR"/>
        </w:rPr>
        <w:t>Option 7</w:t>
      </w:r>
      <w:r w:rsidR="00484EB0">
        <w:rPr>
          <w:rFonts w:eastAsia="맑은 고딕"/>
          <w:lang w:val="en-GB" w:eastAsia="ko-KR"/>
        </w:rPr>
        <w:t xml:space="preserve"> family</w:t>
      </w:r>
      <w:r>
        <w:rPr>
          <w:rFonts w:eastAsia="맑은 고딕"/>
          <w:lang w:val="en-GB" w:eastAsia="ko-KR"/>
        </w:rPr>
        <w:t xml:space="preserve">. </w:t>
      </w:r>
      <w:r w:rsidR="00484EB0">
        <w:rPr>
          <w:rFonts w:eastAsia="맑은 고딕"/>
          <w:lang w:val="en-GB" w:eastAsia="ko-KR"/>
        </w:rPr>
        <w:t xml:space="preserve">Based on this, this paper is to investigate more on the details on how to offload bearers to secondary node.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9F3194" w:rsidRDefault="009F3194" w:rsidP="008768BB">
      <w:pPr>
        <w:jc w:val="both"/>
        <w:rPr>
          <w:rFonts w:eastAsia="맑은 고딕"/>
          <w:lang w:eastAsia="ko-KR"/>
        </w:rPr>
      </w:pPr>
      <w:r>
        <w:rPr>
          <w:rFonts w:eastAsia="맑은 고딕" w:hint="eastAsia"/>
          <w:lang w:eastAsia="ko-KR"/>
        </w:rPr>
        <w:t>In last meeting, we have achieved the following agreement</w:t>
      </w:r>
      <w:r w:rsidR="00D0273F">
        <w:rPr>
          <w:rFonts w:eastAsia="맑은 고딕"/>
          <w:lang w:eastAsia="ko-KR"/>
        </w:rPr>
        <w:t xml:space="preserve"> on option 7 DC</w:t>
      </w:r>
      <w:r>
        <w:rPr>
          <w:rFonts w:eastAsia="맑은 고딕"/>
          <w:lang w:eastAsia="ko-KR"/>
        </w:rPr>
        <w:t xml:space="preserve"> [3]</w:t>
      </w:r>
      <w:r>
        <w:rPr>
          <w:rFonts w:eastAsia="맑은 고딕" w:hint="eastAsia"/>
          <w:lang w:eastAsia="ko-KR"/>
        </w:rPr>
        <w:t xml:space="preserve">: </w:t>
      </w:r>
    </w:p>
    <w:p w:rsidR="009F3194" w:rsidRPr="009F3194" w:rsidRDefault="009F3194" w:rsidP="009F3194">
      <w:pPr>
        <w:pStyle w:val="af5"/>
        <w:numPr>
          <w:ilvl w:val="0"/>
          <w:numId w:val="40"/>
        </w:numPr>
        <w:jc w:val="both"/>
        <w:rPr>
          <w:rFonts w:eastAsia="맑은 고딕"/>
          <w:lang w:eastAsia="ko-KR"/>
        </w:rPr>
      </w:pPr>
      <w:r w:rsidRPr="009F3194">
        <w:rPr>
          <w:rFonts w:eastAsia="맑은 고딕"/>
          <w:i/>
          <w:lang w:eastAsia="ko-KR"/>
        </w:rPr>
        <w:t xml:space="preserve">RAN3 has discussed the topic and concluded that since the QoS flow concept allows different QoS types to be mapped in the same PDU session tunnel before DC is configured, then the standard should allow a scenario of </w:t>
      </w:r>
      <w:r w:rsidRPr="009F3194">
        <w:rPr>
          <w:rFonts w:eastAsia="맑은 고딕"/>
          <w:b/>
          <w:i/>
          <w:lang w:eastAsia="ko-KR"/>
        </w:rPr>
        <w:t>simultaneous MCG flow and SCG flow</w:t>
      </w:r>
      <w:r w:rsidRPr="009F3194">
        <w:rPr>
          <w:rFonts w:eastAsia="맑은 고딕"/>
          <w:i/>
          <w:lang w:eastAsia="ko-KR"/>
        </w:rPr>
        <w:t xml:space="preserve">, </w:t>
      </w:r>
      <w:r w:rsidRPr="009F3194">
        <w:rPr>
          <w:rFonts w:eastAsia="맑은 고딕"/>
          <w:b/>
          <w:i/>
          <w:lang w:eastAsia="ko-KR"/>
        </w:rPr>
        <w:t>i.e., the different QoS flow are mapped to MCG flow and SCG flow when DC is configured</w:t>
      </w:r>
      <w:r w:rsidRPr="009F3194">
        <w:rPr>
          <w:rFonts w:eastAsia="맑은 고딕"/>
          <w:b/>
          <w:lang w:eastAsia="ko-KR"/>
        </w:rPr>
        <w:t>.</w:t>
      </w:r>
    </w:p>
    <w:p w:rsidR="009F3194" w:rsidRDefault="00D0273F" w:rsidP="008768BB">
      <w:pPr>
        <w:jc w:val="both"/>
        <w:rPr>
          <w:rFonts w:eastAsia="맑은 고딕"/>
          <w:lang w:eastAsia="ko-KR"/>
        </w:rPr>
      </w:pPr>
      <w:r>
        <w:rPr>
          <w:rFonts w:eastAsia="맑은 고딕" w:hint="eastAsia"/>
          <w:lang w:eastAsia="ko-KR"/>
        </w:rPr>
        <w:t xml:space="preserve">On the other hand, RAN2 has the following agreement on mobility: </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Agreements</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For intra NR mobility, when “Lossless HO”, that is lossless, in sequence without duplication to upper layers, can be accomplished by the target using the same DRB configuration and QoS flow to DRB mapping as the source. </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FFS Whether anything more is needed in Rel-15 to support flow remapping at handover. Will be concluded after flow remapping not at handover is concluded.</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2.</w:t>
      </w:r>
      <w:r w:rsidRPr="001349C4">
        <w:tab/>
        <w:t>HO with full configuration shall be supported</w:t>
      </w:r>
    </w:p>
    <w:p w:rsidR="00D0273F" w:rsidRPr="001349C4" w:rsidRDefault="00D0273F" w:rsidP="00D0273F">
      <w:pPr>
        <w:pStyle w:val="Doc-text2"/>
      </w:pPr>
    </w:p>
    <w:p w:rsidR="00B929EB" w:rsidRDefault="00D0273F" w:rsidP="008768BB">
      <w:pPr>
        <w:jc w:val="both"/>
        <w:rPr>
          <w:rFonts w:eastAsia="맑은 고딕"/>
          <w:lang w:val="en-GB" w:eastAsia="ko-KR"/>
        </w:rPr>
      </w:pPr>
      <w:r>
        <w:rPr>
          <w:rFonts w:eastAsia="맑은 고딕"/>
          <w:lang w:val="en-GB" w:eastAsia="ko-KR"/>
        </w:rPr>
        <w:t>I</w:t>
      </w:r>
      <w:r>
        <w:rPr>
          <w:rFonts w:eastAsia="맑은 고딕" w:hint="eastAsia"/>
          <w:lang w:val="en-GB" w:eastAsia="ko-KR"/>
        </w:rPr>
        <w:t xml:space="preserve">n this paper, the </w:t>
      </w:r>
      <w:r>
        <w:rPr>
          <w:rFonts w:eastAsia="맑은 고딕"/>
          <w:lang w:val="en-GB" w:eastAsia="ko-KR"/>
        </w:rPr>
        <w:t>information</w:t>
      </w:r>
      <w:r>
        <w:rPr>
          <w:rFonts w:eastAsia="맑은 고딕" w:hint="eastAsia"/>
          <w:lang w:val="en-GB" w:eastAsia="ko-KR"/>
        </w:rPr>
        <w:t xml:space="preserve"> </w:t>
      </w:r>
      <w:r>
        <w:rPr>
          <w:rFonts w:eastAsia="맑은 고딕"/>
          <w:lang w:val="en-GB" w:eastAsia="ko-KR"/>
        </w:rPr>
        <w:t xml:space="preserve">on offloading </w:t>
      </w:r>
      <w:r w:rsidR="0096082E">
        <w:rPr>
          <w:rFonts w:eastAsia="맑은 고딕"/>
          <w:lang w:val="en-GB" w:eastAsia="ko-KR"/>
        </w:rPr>
        <w:t>is to be discussed</w:t>
      </w:r>
      <w:r w:rsidR="00B929EB">
        <w:rPr>
          <w:rFonts w:eastAsia="맑은 고딕"/>
          <w:lang w:val="en-GB" w:eastAsia="ko-KR"/>
        </w:rPr>
        <w:t>.</w:t>
      </w:r>
    </w:p>
    <w:p w:rsidR="00B929EB" w:rsidRDefault="00B929EB" w:rsidP="008768BB">
      <w:pPr>
        <w:jc w:val="both"/>
        <w:rPr>
          <w:rFonts w:eastAsia="맑은 고딕"/>
          <w:b/>
          <w:lang w:val="en-GB" w:eastAsia="ko-KR"/>
        </w:rPr>
      </w:pPr>
    </w:p>
    <w:p w:rsidR="00B929EB" w:rsidRPr="00B929EB" w:rsidRDefault="00B929EB" w:rsidP="008768BB">
      <w:pPr>
        <w:jc w:val="both"/>
        <w:rPr>
          <w:rFonts w:eastAsia="맑은 고딕"/>
          <w:b/>
          <w:lang w:val="en-GB" w:eastAsia="ko-KR"/>
        </w:rPr>
      </w:pPr>
      <w:r w:rsidRPr="00B929EB">
        <w:rPr>
          <w:rFonts w:eastAsia="맑은 고딕" w:hint="eastAsia"/>
          <w:b/>
          <w:lang w:val="en-GB" w:eastAsia="ko-KR"/>
        </w:rPr>
        <w:t>Issue 1: which node</w:t>
      </w:r>
      <w:r w:rsidRPr="00B929EB">
        <w:rPr>
          <w:rFonts w:eastAsia="맑은 고딕"/>
          <w:b/>
          <w:lang w:val="en-GB" w:eastAsia="ko-KR"/>
        </w:rPr>
        <w:t>, either MN or SN,</w:t>
      </w:r>
      <w:r w:rsidRPr="00B929EB">
        <w:rPr>
          <w:rFonts w:eastAsia="맑은 고딕" w:hint="eastAsia"/>
          <w:b/>
          <w:lang w:val="en-GB" w:eastAsia="ko-KR"/>
        </w:rPr>
        <w:t xml:space="preserve"> to decide the </w:t>
      </w:r>
      <w:r w:rsidRPr="00B929EB">
        <w:rPr>
          <w:rFonts w:eastAsia="맑은 고딕"/>
          <w:b/>
          <w:lang w:val="en-GB" w:eastAsia="ko-KR"/>
        </w:rPr>
        <w:t>QoS flow to DRB mapping</w:t>
      </w:r>
      <w:r>
        <w:rPr>
          <w:rFonts w:eastAsia="맑은 고딕"/>
          <w:b/>
          <w:lang w:val="en-GB" w:eastAsia="ko-KR"/>
        </w:rPr>
        <w:t xml:space="preserve"> for SCG bearer and SCG split bearer</w:t>
      </w:r>
      <w:r w:rsidRPr="00B929EB">
        <w:rPr>
          <w:rFonts w:eastAsia="맑은 고딕"/>
          <w:b/>
          <w:lang w:val="en-GB" w:eastAsia="ko-KR"/>
        </w:rPr>
        <w:t>?</w:t>
      </w:r>
    </w:p>
    <w:p w:rsidR="00D0273F" w:rsidRPr="00D0273F" w:rsidRDefault="00B929EB" w:rsidP="008768BB">
      <w:pPr>
        <w:jc w:val="both"/>
        <w:rPr>
          <w:rFonts w:eastAsia="맑은 고딕"/>
          <w:lang w:val="en-GB" w:eastAsia="ko-KR"/>
        </w:rPr>
      </w:pPr>
      <w:r>
        <w:rPr>
          <w:rFonts w:eastAsia="맑은 고딕"/>
          <w:lang w:val="en-GB" w:eastAsia="ko-KR"/>
        </w:rPr>
        <w:t xml:space="preserve">This issue is related to the original motivation of DC and also the use cases. The most generic DC use case is that there exist a larger number of SNs within/around a Macro node. The SNs are deployed to offload partial of the services of master node or take the role of capacity booster. Therefore, the service </w:t>
      </w:r>
      <w:r w:rsidR="00123FDC">
        <w:rPr>
          <w:rFonts w:eastAsia="맑은 고딕"/>
          <w:lang w:val="en-GB" w:eastAsia="ko-KR"/>
        </w:rPr>
        <w:t xml:space="preserve">quality for UEs mostly should not be degraded compared with the service before offloading. Based on this principle, the QoS flow to DRB mapping rule should be made by the master node and the SN node should follow the rule as much as possible. In the initial SN Addition procedure, if similar service quality cannot be guaranteed in SN, which should reject this DRB. Or for UE under DC service, if the SN can not provide similar service to UE, that DRB or flow should be taken back to master node. </w:t>
      </w:r>
    </w:p>
    <w:p w:rsidR="00D0273F" w:rsidRDefault="00123FDC" w:rsidP="008768BB">
      <w:pPr>
        <w:jc w:val="both"/>
        <w:rPr>
          <w:rFonts w:eastAsia="맑은 고딕"/>
          <w:b/>
          <w:lang w:val="en-GB" w:eastAsia="ko-KR"/>
        </w:rPr>
      </w:pPr>
      <w:r>
        <w:rPr>
          <w:rFonts w:eastAsia="맑은 고딕"/>
          <w:b/>
          <w:lang w:eastAsia="ko-KR"/>
        </w:rPr>
        <w:t xml:space="preserve">Proposal 1): </w:t>
      </w:r>
      <w:r>
        <w:rPr>
          <w:rFonts w:eastAsia="맑은 고딕"/>
          <w:b/>
          <w:lang w:val="en-GB" w:eastAsia="ko-KR"/>
        </w:rPr>
        <w:t xml:space="preserve">For SCG bearer and SCG split bearer, MN is the node to decide the QoS flow to DRB mapping rule. </w:t>
      </w:r>
    </w:p>
    <w:p w:rsidR="000C43FA" w:rsidRDefault="000C43FA" w:rsidP="000C43FA">
      <w:pPr>
        <w:jc w:val="both"/>
        <w:rPr>
          <w:rFonts w:eastAsia="맑은 고딕"/>
          <w:b/>
          <w:lang w:val="en-GB" w:eastAsia="ko-KR"/>
        </w:rPr>
      </w:pPr>
    </w:p>
    <w:p w:rsidR="000C43FA" w:rsidRPr="00B929EB" w:rsidRDefault="000C43FA" w:rsidP="000C43FA">
      <w:pPr>
        <w:jc w:val="both"/>
        <w:rPr>
          <w:rFonts w:eastAsia="맑은 고딕"/>
          <w:b/>
          <w:lang w:val="en-GB" w:eastAsia="ko-KR"/>
        </w:rPr>
      </w:pPr>
      <w:r w:rsidRPr="00B929EB">
        <w:rPr>
          <w:rFonts w:eastAsia="맑은 고딕" w:hint="eastAsia"/>
          <w:b/>
          <w:lang w:val="en-GB" w:eastAsia="ko-KR"/>
        </w:rPr>
        <w:t xml:space="preserve">Issue </w:t>
      </w:r>
      <w:r>
        <w:rPr>
          <w:rFonts w:eastAsia="맑은 고딕"/>
          <w:b/>
          <w:lang w:val="en-GB" w:eastAsia="ko-KR"/>
        </w:rPr>
        <w:t>2</w:t>
      </w:r>
      <w:r w:rsidRPr="00B929EB">
        <w:rPr>
          <w:rFonts w:eastAsia="맑은 고딕" w:hint="eastAsia"/>
          <w:b/>
          <w:lang w:val="en-GB" w:eastAsia="ko-KR"/>
        </w:rPr>
        <w:t>:</w:t>
      </w:r>
      <w:r>
        <w:rPr>
          <w:rFonts w:eastAsia="맑은 고딕"/>
          <w:b/>
          <w:lang w:val="en-GB" w:eastAsia="ko-KR"/>
        </w:rPr>
        <w:t xml:space="preserve"> whether </w:t>
      </w:r>
      <w:r w:rsidR="00C92698" w:rsidRPr="00C92698">
        <w:rPr>
          <w:rFonts w:eastAsia="맑은 고딕"/>
          <w:b/>
          <w:lang w:val="en-GB" w:eastAsia="ko-KR"/>
        </w:rPr>
        <w:t xml:space="preserve">QoS flow to DRB </w:t>
      </w:r>
      <w:r>
        <w:rPr>
          <w:rFonts w:eastAsia="맑은 고딕"/>
          <w:b/>
          <w:lang w:val="en-GB" w:eastAsia="ko-KR"/>
        </w:rPr>
        <w:t>mapping rule should be transferred to SN, if yes, the format?</w:t>
      </w:r>
    </w:p>
    <w:p w:rsidR="00123FDC" w:rsidRDefault="000C43FA" w:rsidP="008768BB">
      <w:pPr>
        <w:jc w:val="both"/>
      </w:pPr>
      <w:r>
        <w:rPr>
          <w:rFonts w:eastAsia="맑은 고딕" w:hint="eastAsia"/>
          <w:lang w:val="en-GB" w:eastAsia="ko-KR"/>
        </w:rPr>
        <w:t xml:space="preserve">Based on the agreement in RAN2, </w:t>
      </w:r>
      <w:r>
        <w:rPr>
          <w:rFonts w:eastAsia="맑은 고딕"/>
          <w:lang w:val="en-GB" w:eastAsia="ko-KR"/>
        </w:rPr>
        <w:t xml:space="preserve">for achieving DC mobility of </w:t>
      </w:r>
      <w:r w:rsidRPr="001349C4">
        <w:t>lossless</w:t>
      </w:r>
      <w:r>
        <w:t xml:space="preserve"> and</w:t>
      </w:r>
      <w:r w:rsidRPr="001349C4">
        <w:t xml:space="preserve"> in sequence without duplication to upper layers, </w:t>
      </w:r>
      <w:r>
        <w:t xml:space="preserve">it </w:t>
      </w:r>
      <w:r w:rsidRPr="001349C4">
        <w:t>can be accomplished by the target using the same DRB configuration and QoS flow to DRB mapping as the source.</w:t>
      </w:r>
    </w:p>
    <w:p w:rsidR="000C43FA" w:rsidRDefault="000C43FA" w:rsidP="008768BB">
      <w:pPr>
        <w:jc w:val="both"/>
      </w:pPr>
      <w:r>
        <w:lastRenderedPageBreak/>
        <w:t xml:space="preserve">Therefore, the DC case, the </w:t>
      </w:r>
      <w:r w:rsidRPr="000C43FA">
        <w:t>QoS flow to DRB mapping rule should be transferred to SN</w:t>
      </w:r>
      <w:r>
        <w:t xml:space="preserve">. </w:t>
      </w:r>
    </w:p>
    <w:p w:rsidR="000C43FA" w:rsidRPr="000C43FA" w:rsidRDefault="000C43FA" w:rsidP="008768BB">
      <w:pPr>
        <w:jc w:val="both"/>
        <w:rPr>
          <w:rFonts w:eastAsia="맑은 고딕"/>
          <w:lang w:val="en-GB" w:eastAsia="ko-KR"/>
        </w:rPr>
      </w:pPr>
      <w:r>
        <w:rPr>
          <w:rFonts w:eastAsia="맑은 고딕"/>
          <w:b/>
          <w:lang w:eastAsia="ko-KR"/>
        </w:rPr>
        <w:t xml:space="preserve">Proposal 2): </w:t>
      </w:r>
      <w:r>
        <w:rPr>
          <w:rFonts w:eastAsia="맑은 고딕"/>
          <w:b/>
          <w:lang w:val="en-GB" w:eastAsia="ko-KR"/>
        </w:rPr>
        <w:t xml:space="preserve">For SCG bearer and SCG split bearer, </w:t>
      </w:r>
      <w:r w:rsidRPr="000C43FA">
        <w:rPr>
          <w:rFonts w:eastAsia="맑은 고딕"/>
          <w:b/>
          <w:lang w:val="en-GB" w:eastAsia="ko-KR"/>
        </w:rPr>
        <w:t>the QoS flow to DRB mapping rule should be transferred to SN</w:t>
      </w:r>
      <w:r>
        <w:rPr>
          <w:rFonts w:eastAsia="맑은 고딕"/>
          <w:b/>
          <w:lang w:val="en-GB" w:eastAsia="ko-KR"/>
        </w:rPr>
        <w:t>.</w:t>
      </w:r>
    </w:p>
    <w:p w:rsidR="00713465" w:rsidRDefault="000C43FA" w:rsidP="005640EB">
      <w:pPr>
        <w:jc w:val="both"/>
        <w:rPr>
          <w:rFonts w:eastAsia="맑은 고딕"/>
          <w:lang w:eastAsia="ko-KR"/>
        </w:rPr>
      </w:pPr>
      <w:r>
        <w:rPr>
          <w:rFonts w:eastAsia="맑은 고딕"/>
          <w:lang w:eastAsia="ko-KR"/>
        </w:rPr>
        <w:t>Regarding t</w:t>
      </w:r>
      <w:r w:rsidR="00195C86">
        <w:rPr>
          <w:rFonts w:eastAsia="맑은 고딕"/>
          <w:lang w:eastAsia="ko-KR"/>
        </w:rPr>
        <w:t>he format, one example is given as follows in the table</w:t>
      </w:r>
      <w:r w:rsidR="00085988">
        <w:rPr>
          <w:rFonts w:eastAsia="맑은 고딕"/>
          <w:lang w:eastAsia="ko-KR"/>
        </w:rPr>
        <w:t xml:space="preserve"> 1</w:t>
      </w:r>
      <w:r w:rsidR="00195C86">
        <w:rPr>
          <w:rFonts w:eastAsia="맑은 고딕"/>
          <w:lang w:eastAsia="ko-KR"/>
        </w:rPr>
        <w:t xml:space="preserve">. </w:t>
      </w:r>
    </w:p>
    <w:p w:rsidR="000C43FA" w:rsidRDefault="00085988" w:rsidP="00085988">
      <w:pPr>
        <w:jc w:val="center"/>
        <w:rPr>
          <w:rFonts w:eastAsia="맑은 고딕"/>
          <w:lang w:eastAsia="ko-KR"/>
        </w:rPr>
      </w:pPr>
      <w:r w:rsidRPr="00085988">
        <w:rPr>
          <w:rFonts w:eastAsia="맑은 고딕" w:hint="eastAsia"/>
          <w:b/>
          <w:sz w:val="24"/>
          <w:szCs w:val="24"/>
          <w:lang w:eastAsia="ko-KR"/>
        </w:rPr>
        <w:t>Table 1: example 1</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D360D" w:rsidRPr="00B567E0" w:rsidTr="00622E12">
        <w:tc>
          <w:tcPr>
            <w:tcW w:w="2578" w:type="dxa"/>
          </w:tcPr>
          <w:p w:rsidR="006D360D" w:rsidRPr="00110001" w:rsidRDefault="006D360D" w:rsidP="006B2F15">
            <w:pPr>
              <w:pStyle w:val="TAL"/>
              <w:rPr>
                <w:b/>
                <w:color w:val="FF0000"/>
                <w:lang w:eastAsia="ja-JP"/>
              </w:rPr>
            </w:pPr>
            <w:r w:rsidRPr="00110001">
              <w:rPr>
                <w:rFonts w:hint="eastAsia"/>
                <w:b/>
                <w:color w:val="FF0000"/>
                <w:lang w:eastAsia="zh-CN"/>
              </w:rPr>
              <w:t>PDU Sessions</w:t>
            </w:r>
            <w:r w:rsidRPr="00110001">
              <w:rPr>
                <w:b/>
                <w:color w:val="FF0000"/>
                <w:lang w:eastAsia="ja-JP"/>
              </w:rPr>
              <w:t xml:space="preserve"> </w:t>
            </w:r>
            <w:r w:rsidR="006B2F15" w:rsidRPr="00110001">
              <w:rPr>
                <w:b/>
                <w:color w:val="FF0000"/>
                <w:lang w:eastAsia="ja-JP"/>
              </w:rPr>
              <w:t>To</w:t>
            </w:r>
            <w:r w:rsidR="006B2F15" w:rsidRPr="00110001">
              <w:rPr>
                <w:rFonts w:hint="eastAsia"/>
                <w:b/>
                <w:color w:val="FF0000"/>
                <w:lang w:eastAsia="zh-CN"/>
              </w:rPr>
              <w:t xml:space="preserve"> </w:t>
            </w:r>
            <w:r w:rsidR="006B2F15" w:rsidRPr="00110001">
              <w:rPr>
                <w:b/>
                <w:color w:val="FF0000"/>
                <w:lang w:eastAsia="zh-CN"/>
              </w:rPr>
              <w:t>B</w:t>
            </w:r>
            <w:r w:rsidR="006B2F15" w:rsidRPr="00110001">
              <w:rPr>
                <w:rFonts w:hint="eastAsia"/>
                <w:b/>
                <w:color w:val="FF0000"/>
                <w:lang w:eastAsia="zh-CN"/>
              </w:rPr>
              <w:t xml:space="preserve">e </w:t>
            </w:r>
            <w:r w:rsidR="006B2F15" w:rsidRPr="00110001">
              <w:rPr>
                <w:b/>
                <w:color w:val="FF0000"/>
                <w:lang w:eastAsia="zh-CN"/>
              </w:rPr>
              <w:t>A</w:t>
            </w:r>
            <w:r w:rsidR="006B2F15" w:rsidRPr="00110001">
              <w:rPr>
                <w:rFonts w:hint="eastAsia"/>
                <w:b/>
                <w:color w:val="FF0000"/>
                <w:lang w:eastAsia="zh-CN"/>
              </w:rPr>
              <w:t>dded List</w:t>
            </w:r>
          </w:p>
        </w:tc>
        <w:tc>
          <w:tcPr>
            <w:tcW w:w="1104" w:type="dxa"/>
          </w:tcPr>
          <w:p w:rsidR="006D360D" w:rsidRPr="00110001" w:rsidRDefault="006D360D" w:rsidP="006D360D">
            <w:pPr>
              <w:pStyle w:val="TAL"/>
              <w:rPr>
                <w:color w:val="FF0000"/>
                <w:lang w:eastAsia="ja-JP"/>
              </w:rPr>
            </w:pPr>
          </w:p>
        </w:tc>
        <w:tc>
          <w:tcPr>
            <w:tcW w:w="1526" w:type="dxa"/>
          </w:tcPr>
          <w:p w:rsidR="006D360D" w:rsidRPr="00110001" w:rsidRDefault="006D360D" w:rsidP="006D360D">
            <w:pPr>
              <w:pStyle w:val="TAL"/>
              <w:rPr>
                <w:i/>
                <w:color w:val="FF0000"/>
                <w:lang w:eastAsia="ja-JP"/>
              </w:rPr>
            </w:pPr>
          </w:p>
        </w:tc>
        <w:tc>
          <w:tcPr>
            <w:tcW w:w="1260" w:type="dxa"/>
          </w:tcPr>
          <w:p w:rsidR="006D360D" w:rsidRPr="00110001" w:rsidRDefault="006B2F15" w:rsidP="006B2F15">
            <w:pPr>
              <w:pStyle w:val="TAL"/>
              <w:rPr>
                <w:color w:val="FF0000"/>
                <w:lang w:eastAsia="ja-JP"/>
              </w:rPr>
            </w:pPr>
            <w:r w:rsidRPr="00110001">
              <w:rPr>
                <w:i/>
                <w:color w:val="FF0000"/>
                <w:lang w:eastAsia="ja-JP"/>
              </w:rPr>
              <w:t>1</w:t>
            </w:r>
          </w:p>
        </w:tc>
        <w:tc>
          <w:tcPr>
            <w:tcW w:w="1800" w:type="dxa"/>
          </w:tcPr>
          <w:p w:rsidR="006D360D" w:rsidRPr="00110001" w:rsidRDefault="006D360D" w:rsidP="006D360D">
            <w:pPr>
              <w:pStyle w:val="TAL"/>
              <w:rPr>
                <w:color w:val="FF0000"/>
                <w:lang w:eastAsia="ja-JP"/>
              </w:rPr>
            </w:pPr>
          </w:p>
        </w:tc>
        <w:tc>
          <w:tcPr>
            <w:tcW w:w="1080" w:type="dxa"/>
          </w:tcPr>
          <w:p w:rsidR="006D360D" w:rsidRPr="00110001" w:rsidRDefault="006B2F15" w:rsidP="006D360D">
            <w:pPr>
              <w:pStyle w:val="TAC"/>
              <w:rPr>
                <w:rFonts w:eastAsiaTheme="minorEastAsia"/>
                <w:color w:val="FF0000"/>
                <w:lang w:eastAsia="ko-KR"/>
              </w:rPr>
            </w:pPr>
            <w:r w:rsidRPr="00110001">
              <w:rPr>
                <w:rFonts w:eastAsiaTheme="minorEastAsia" w:hint="eastAsia"/>
                <w:color w:val="FF0000"/>
                <w:lang w:eastAsia="ko-KR"/>
              </w:rPr>
              <w:t>YES</w:t>
            </w:r>
          </w:p>
        </w:tc>
        <w:tc>
          <w:tcPr>
            <w:tcW w:w="1137" w:type="dxa"/>
          </w:tcPr>
          <w:p w:rsidR="006D360D" w:rsidRPr="00110001" w:rsidRDefault="006B2F15" w:rsidP="006D360D">
            <w:pPr>
              <w:pStyle w:val="TAC"/>
              <w:rPr>
                <w:rFonts w:eastAsiaTheme="minorEastAsia"/>
                <w:color w:val="FF0000"/>
                <w:lang w:eastAsia="ko-KR"/>
              </w:rPr>
            </w:pPr>
            <w:r w:rsidRPr="00110001">
              <w:rPr>
                <w:rFonts w:eastAsiaTheme="minorEastAsia" w:hint="eastAsia"/>
                <w:color w:val="FF0000"/>
                <w:lang w:eastAsia="ko-KR"/>
              </w:rPr>
              <w:t>reject</w:t>
            </w:r>
          </w:p>
        </w:tc>
      </w:tr>
      <w:tr w:rsidR="006D360D" w:rsidRPr="00B567E0" w:rsidTr="00622E12">
        <w:tc>
          <w:tcPr>
            <w:tcW w:w="2578" w:type="dxa"/>
          </w:tcPr>
          <w:p w:rsidR="006D360D" w:rsidRPr="00110001" w:rsidRDefault="006D360D" w:rsidP="006B2F15">
            <w:pPr>
              <w:pStyle w:val="TAL"/>
              <w:ind w:firstLineChars="50" w:firstLine="90"/>
              <w:rPr>
                <w:b/>
                <w:color w:val="FF0000"/>
                <w:lang w:eastAsia="ja-JP"/>
              </w:rPr>
            </w:pPr>
            <w:r w:rsidRPr="00110001">
              <w:rPr>
                <w:rFonts w:hint="eastAsia"/>
                <w:b/>
                <w:color w:val="FF0000"/>
                <w:lang w:eastAsia="zh-CN"/>
              </w:rPr>
              <w:t>&gt; PDU Sessions</w:t>
            </w:r>
            <w:r w:rsidRPr="00110001">
              <w:rPr>
                <w:b/>
                <w:color w:val="FF0000"/>
                <w:lang w:eastAsia="ja-JP"/>
              </w:rPr>
              <w:t xml:space="preserve"> </w:t>
            </w:r>
            <w:r w:rsidR="006B2F15" w:rsidRPr="00110001">
              <w:rPr>
                <w:b/>
                <w:color w:val="FF0000"/>
                <w:lang w:eastAsia="ja-JP"/>
              </w:rPr>
              <w:t>To</w:t>
            </w:r>
            <w:r w:rsidRPr="00110001">
              <w:rPr>
                <w:rFonts w:hint="eastAsia"/>
                <w:b/>
                <w:color w:val="FF0000"/>
                <w:lang w:eastAsia="zh-CN"/>
              </w:rPr>
              <w:t xml:space="preserve"> Be </w:t>
            </w:r>
            <w:r w:rsidR="006B2F15" w:rsidRPr="00110001">
              <w:rPr>
                <w:b/>
                <w:color w:val="FF0000"/>
                <w:lang w:eastAsia="zh-CN"/>
              </w:rPr>
              <w:t xml:space="preserve">Added </w:t>
            </w:r>
            <w:r w:rsidRPr="00110001">
              <w:rPr>
                <w:rFonts w:eastAsia="MS Mincho"/>
                <w:b/>
                <w:color w:val="FF0000"/>
                <w:lang w:eastAsia="ja-JP"/>
              </w:rPr>
              <w:t>Item</w:t>
            </w:r>
          </w:p>
        </w:tc>
        <w:tc>
          <w:tcPr>
            <w:tcW w:w="1104" w:type="dxa"/>
          </w:tcPr>
          <w:p w:rsidR="006D360D" w:rsidRPr="00110001" w:rsidRDefault="006D360D" w:rsidP="006D360D">
            <w:pPr>
              <w:pStyle w:val="TAL"/>
              <w:rPr>
                <w:color w:val="FF0000"/>
                <w:lang w:eastAsia="ja-JP"/>
              </w:rPr>
            </w:pPr>
          </w:p>
        </w:tc>
        <w:tc>
          <w:tcPr>
            <w:tcW w:w="1526" w:type="dxa"/>
          </w:tcPr>
          <w:p w:rsidR="006D360D" w:rsidRPr="00110001" w:rsidRDefault="006D360D" w:rsidP="006D360D">
            <w:pPr>
              <w:pStyle w:val="TAL"/>
              <w:rPr>
                <w:i/>
                <w:color w:val="FF0000"/>
                <w:lang w:eastAsia="ja-JP"/>
              </w:rPr>
            </w:pPr>
          </w:p>
        </w:tc>
        <w:tc>
          <w:tcPr>
            <w:tcW w:w="1260" w:type="dxa"/>
          </w:tcPr>
          <w:p w:rsidR="006D360D" w:rsidRPr="00110001" w:rsidRDefault="006D360D" w:rsidP="006D360D">
            <w:pPr>
              <w:pStyle w:val="TAL"/>
              <w:rPr>
                <w:color w:val="FF0000"/>
                <w:lang w:eastAsia="ja-JP"/>
              </w:rPr>
            </w:pPr>
            <w:r w:rsidRPr="00110001">
              <w:rPr>
                <w:i/>
                <w:color w:val="FF0000"/>
                <w:lang w:eastAsia="ja-JP"/>
              </w:rPr>
              <w:t>1 .. &lt;maxnoof</w:t>
            </w:r>
            <w:r w:rsidRPr="00110001">
              <w:rPr>
                <w:rFonts w:hint="eastAsia"/>
                <w:i/>
                <w:color w:val="FF0000"/>
                <w:lang w:eastAsia="zh-CN"/>
              </w:rPr>
              <w:t>PDUSessions</w:t>
            </w:r>
            <w:r w:rsidRPr="00110001">
              <w:rPr>
                <w:i/>
                <w:color w:val="FF0000"/>
                <w:lang w:eastAsia="ja-JP"/>
              </w:rPr>
              <w:t>&gt;</w:t>
            </w:r>
          </w:p>
        </w:tc>
        <w:tc>
          <w:tcPr>
            <w:tcW w:w="1800" w:type="dxa"/>
          </w:tcPr>
          <w:p w:rsidR="006D360D" w:rsidRPr="00110001" w:rsidRDefault="006D360D" w:rsidP="006D360D">
            <w:pPr>
              <w:pStyle w:val="TAL"/>
              <w:rPr>
                <w:color w:val="FF0000"/>
                <w:lang w:eastAsia="ja-JP"/>
              </w:rPr>
            </w:pPr>
          </w:p>
        </w:tc>
        <w:tc>
          <w:tcPr>
            <w:tcW w:w="1080" w:type="dxa"/>
          </w:tcPr>
          <w:p w:rsidR="006D360D" w:rsidRPr="00110001" w:rsidRDefault="006B2F15" w:rsidP="006D360D">
            <w:pPr>
              <w:pStyle w:val="TAC"/>
              <w:rPr>
                <w:rFonts w:eastAsiaTheme="minorEastAsia"/>
                <w:color w:val="FF0000"/>
                <w:lang w:eastAsia="ko-KR"/>
              </w:rPr>
            </w:pPr>
            <w:r w:rsidRPr="00110001">
              <w:rPr>
                <w:rFonts w:eastAsiaTheme="minorEastAsia" w:hint="eastAsia"/>
                <w:color w:val="FF0000"/>
                <w:lang w:eastAsia="ko-KR"/>
              </w:rPr>
              <w:t>EACH</w:t>
            </w:r>
          </w:p>
        </w:tc>
        <w:tc>
          <w:tcPr>
            <w:tcW w:w="1137" w:type="dxa"/>
          </w:tcPr>
          <w:p w:rsidR="006D360D" w:rsidRPr="00110001" w:rsidRDefault="006B2F15" w:rsidP="006D360D">
            <w:pPr>
              <w:pStyle w:val="TAC"/>
              <w:rPr>
                <w:rFonts w:eastAsiaTheme="minorEastAsia"/>
                <w:color w:val="FF0000"/>
                <w:lang w:eastAsia="ko-KR"/>
              </w:rPr>
            </w:pPr>
            <w:r w:rsidRPr="00110001">
              <w:rPr>
                <w:rFonts w:eastAsiaTheme="minorEastAsia" w:hint="eastAsia"/>
                <w:color w:val="FF0000"/>
                <w:lang w:eastAsia="ko-KR"/>
              </w:rPr>
              <w:t>reject</w:t>
            </w:r>
          </w:p>
        </w:tc>
      </w:tr>
      <w:tr w:rsidR="006B2F15" w:rsidRPr="00B567E0" w:rsidTr="00622E12">
        <w:tc>
          <w:tcPr>
            <w:tcW w:w="2578" w:type="dxa"/>
          </w:tcPr>
          <w:p w:rsidR="006B2F15" w:rsidRPr="00110001" w:rsidRDefault="006B2F15" w:rsidP="006B2F15">
            <w:pPr>
              <w:pStyle w:val="TAL"/>
              <w:ind w:firstLineChars="50" w:firstLine="90"/>
              <w:rPr>
                <w:b/>
                <w:color w:val="FF0000"/>
                <w:lang w:eastAsia="zh-CN"/>
              </w:rPr>
            </w:pPr>
            <w:r w:rsidRPr="00110001">
              <w:rPr>
                <w:color w:val="FF0000"/>
                <w:lang w:eastAsia="ja-JP"/>
              </w:rPr>
              <w:t>&gt;&gt; CHOICE Bearer Option</w:t>
            </w:r>
          </w:p>
        </w:tc>
        <w:tc>
          <w:tcPr>
            <w:tcW w:w="1104" w:type="dxa"/>
          </w:tcPr>
          <w:p w:rsidR="006B2F15" w:rsidRPr="00110001" w:rsidRDefault="006B2F15" w:rsidP="006D360D">
            <w:pPr>
              <w:pStyle w:val="TAL"/>
              <w:rPr>
                <w:rFonts w:eastAsiaTheme="minorEastAsia"/>
                <w:color w:val="FF0000"/>
                <w:lang w:eastAsia="ko-KR"/>
              </w:rPr>
            </w:pPr>
            <w:r w:rsidRPr="00110001">
              <w:rPr>
                <w:rFonts w:eastAsiaTheme="minorEastAsia" w:hint="eastAsia"/>
                <w:color w:val="FF0000"/>
                <w:lang w:eastAsia="ko-KR"/>
              </w:rPr>
              <w:t>M</w:t>
            </w:r>
          </w:p>
        </w:tc>
        <w:tc>
          <w:tcPr>
            <w:tcW w:w="1526" w:type="dxa"/>
          </w:tcPr>
          <w:p w:rsidR="006B2F15" w:rsidRPr="00110001" w:rsidRDefault="006B2F15" w:rsidP="006D360D">
            <w:pPr>
              <w:pStyle w:val="TAL"/>
              <w:rPr>
                <w:i/>
                <w:color w:val="FF0000"/>
                <w:lang w:eastAsia="ja-JP"/>
              </w:rPr>
            </w:pPr>
          </w:p>
        </w:tc>
        <w:tc>
          <w:tcPr>
            <w:tcW w:w="1260" w:type="dxa"/>
          </w:tcPr>
          <w:p w:rsidR="006B2F15" w:rsidRPr="00110001" w:rsidRDefault="006B2F15" w:rsidP="006D360D">
            <w:pPr>
              <w:pStyle w:val="TAL"/>
              <w:rPr>
                <w:i/>
                <w:color w:val="FF0000"/>
                <w:lang w:eastAsia="ja-JP"/>
              </w:rPr>
            </w:pPr>
          </w:p>
        </w:tc>
        <w:tc>
          <w:tcPr>
            <w:tcW w:w="1800" w:type="dxa"/>
          </w:tcPr>
          <w:p w:rsidR="006B2F15" w:rsidRPr="00110001" w:rsidRDefault="006B2F15" w:rsidP="006D360D">
            <w:pPr>
              <w:pStyle w:val="TAL"/>
              <w:rPr>
                <w:color w:val="FF0000"/>
                <w:lang w:eastAsia="ja-JP"/>
              </w:rPr>
            </w:pPr>
          </w:p>
        </w:tc>
        <w:tc>
          <w:tcPr>
            <w:tcW w:w="1080" w:type="dxa"/>
          </w:tcPr>
          <w:p w:rsidR="006B2F15" w:rsidRPr="00110001" w:rsidRDefault="006B2F15" w:rsidP="006D360D">
            <w:pPr>
              <w:pStyle w:val="TAC"/>
              <w:rPr>
                <w:rFonts w:eastAsiaTheme="minorEastAsia"/>
                <w:color w:val="FF0000"/>
                <w:lang w:eastAsia="ko-KR"/>
              </w:rPr>
            </w:pPr>
          </w:p>
        </w:tc>
        <w:tc>
          <w:tcPr>
            <w:tcW w:w="1137" w:type="dxa"/>
          </w:tcPr>
          <w:p w:rsidR="006B2F15" w:rsidRPr="00110001" w:rsidRDefault="006B2F15" w:rsidP="006D360D">
            <w:pPr>
              <w:pStyle w:val="TAC"/>
              <w:rPr>
                <w:rFonts w:eastAsiaTheme="minorEastAsia"/>
                <w:color w:val="FF0000"/>
                <w:lang w:eastAsia="ko-KR"/>
              </w:rPr>
            </w:pPr>
          </w:p>
        </w:tc>
      </w:tr>
      <w:tr w:rsidR="006B2F15" w:rsidRPr="00B567E0" w:rsidTr="00622E12">
        <w:tc>
          <w:tcPr>
            <w:tcW w:w="2578" w:type="dxa"/>
          </w:tcPr>
          <w:p w:rsidR="006B2F15" w:rsidRPr="00110001" w:rsidRDefault="006B2F15" w:rsidP="006B2F15">
            <w:pPr>
              <w:pStyle w:val="TAL"/>
              <w:ind w:firstLineChars="100" w:firstLine="180"/>
              <w:rPr>
                <w:b/>
                <w:color w:val="FF0000"/>
                <w:lang w:eastAsia="zh-CN"/>
              </w:rPr>
            </w:pPr>
            <w:r w:rsidRPr="00110001">
              <w:rPr>
                <w:color w:val="FF0000"/>
                <w:lang w:eastAsia="ja-JP"/>
              </w:rPr>
              <w:t>&gt;&gt;&gt; SCG Bearer</w:t>
            </w:r>
          </w:p>
        </w:tc>
        <w:tc>
          <w:tcPr>
            <w:tcW w:w="1104" w:type="dxa"/>
          </w:tcPr>
          <w:p w:rsidR="006B2F15" w:rsidRPr="00110001" w:rsidRDefault="006B2F15" w:rsidP="006B2F15">
            <w:pPr>
              <w:pStyle w:val="TAL"/>
              <w:rPr>
                <w:rFonts w:eastAsiaTheme="minorEastAsia"/>
                <w:color w:val="FF0000"/>
                <w:lang w:eastAsia="ko-KR"/>
              </w:rPr>
            </w:pPr>
          </w:p>
        </w:tc>
        <w:tc>
          <w:tcPr>
            <w:tcW w:w="1526" w:type="dxa"/>
          </w:tcPr>
          <w:p w:rsidR="006B2F15" w:rsidRPr="00110001" w:rsidRDefault="006B2F15" w:rsidP="006B2F15">
            <w:pPr>
              <w:pStyle w:val="TAL"/>
              <w:rPr>
                <w:i/>
                <w:color w:val="FF0000"/>
                <w:lang w:eastAsia="ja-JP"/>
              </w:rPr>
            </w:pPr>
          </w:p>
        </w:tc>
        <w:tc>
          <w:tcPr>
            <w:tcW w:w="1260" w:type="dxa"/>
          </w:tcPr>
          <w:p w:rsidR="006B2F15" w:rsidRPr="00110001" w:rsidRDefault="006B2F15" w:rsidP="006B2F15">
            <w:pPr>
              <w:pStyle w:val="TAL"/>
              <w:rPr>
                <w:i/>
                <w:color w:val="FF0000"/>
                <w:lang w:eastAsia="ja-JP"/>
              </w:rPr>
            </w:pPr>
          </w:p>
        </w:tc>
        <w:tc>
          <w:tcPr>
            <w:tcW w:w="1800" w:type="dxa"/>
          </w:tcPr>
          <w:p w:rsidR="006B2F15" w:rsidRPr="00110001" w:rsidRDefault="006B2F15" w:rsidP="006B2F15">
            <w:pPr>
              <w:pStyle w:val="TAL"/>
              <w:rPr>
                <w:color w:val="FF0000"/>
                <w:lang w:eastAsia="ja-JP"/>
              </w:rPr>
            </w:pPr>
          </w:p>
        </w:tc>
        <w:tc>
          <w:tcPr>
            <w:tcW w:w="1080" w:type="dxa"/>
          </w:tcPr>
          <w:p w:rsidR="006B2F15" w:rsidRPr="00110001" w:rsidRDefault="006B2F15" w:rsidP="006B2F15">
            <w:pPr>
              <w:pStyle w:val="TAC"/>
              <w:rPr>
                <w:rFonts w:eastAsiaTheme="minorEastAsia"/>
                <w:color w:val="FF0000"/>
                <w:lang w:eastAsia="ko-KR"/>
              </w:rPr>
            </w:pPr>
          </w:p>
        </w:tc>
        <w:tc>
          <w:tcPr>
            <w:tcW w:w="1137" w:type="dxa"/>
          </w:tcPr>
          <w:p w:rsidR="006B2F15" w:rsidRPr="00110001" w:rsidRDefault="006B2F15" w:rsidP="006B2F15">
            <w:pPr>
              <w:pStyle w:val="TAC"/>
              <w:rPr>
                <w:rFonts w:eastAsiaTheme="minorEastAsia"/>
                <w:color w:val="FF0000"/>
                <w:lang w:eastAsia="ko-KR"/>
              </w:rPr>
            </w:pPr>
          </w:p>
        </w:tc>
      </w:tr>
      <w:tr w:rsidR="006B2F15" w:rsidRPr="00B567E0" w:rsidTr="00622E12">
        <w:tc>
          <w:tcPr>
            <w:tcW w:w="2578" w:type="dxa"/>
          </w:tcPr>
          <w:p w:rsidR="006B2F15" w:rsidRPr="00110001" w:rsidRDefault="006B2F15" w:rsidP="006B2F15">
            <w:pPr>
              <w:pStyle w:val="TAL"/>
              <w:ind w:left="340"/>
              <w:rPr>
                <w:b/>
                <w:color w:val="FF0000"/>
                <w:lang w:eastAsia="ja-JP"/>
              </w:rPr>
            </w:pPr>
            <w:r w:rsidRPr="00110001">
              <w:rPr>
                <w:color w:val="FF0000"/>
                <w:lang w:eastAsia="ja-JP"/>
              </w:rPr>
              <w:t>&gt;&gt;</w:t>
            </w:r>
            <w:r w:rsidRPr="00110001">
              <w:rPr>
                <w:rFonts w:hint="eastAsia"/>
                <w:color w:val="FF0000"/>
                <w:lang w:eastAsia="zh-CN"/>
              </w:rPr>
              <w:t>&gt;</w:t>
            </w:r>
            <w:r w:rsidRPr="00110001">
              <w:rPr>
                <w:color w:val="FF0000"/>
                <w:lang w:eastAsia="zh-CN"/>
              </w:rPr>
              <w:t>&gt;</w:t>
            </w:r>
            <w:r w:rsidRPr="00110001">
              <w:rPr>
                <w:rFonts w:hint="eastAsia"/>
                <w:color w:val="FF0000"/>
                <w:lang w:eastAsia="zh-CN"/>
              </w:rPr>
              <w:t>PDU Session</w:t>
            </w:r>
            <w:r w:rsidRPr="00110001">
              <w:rPr>
                <w:color w:val="FF0000"/>
                <w:lang w:eastAsia="ja-JP"/>
              </w:rPr>
              <w:t xml:space="preserve"> ID</w:t>
            </w:r>
          </w:p>
        </w:tc>
        <w:tc>
          <w:tcPr>
            <w:tcW w:w="1104" w:type="dxa"/>
          </w:tcPr>
          <w:p w:rsidR="006B2F15" w:rsidRPr="00110001" w:rsidRDefault="006B2F15" w:rsidP="006B2F15">
            <w:pPr>
              <w:pStyle w:val="TAL"/>
              <w:rPr>
                <w:color w:val="FF0000"/>
                <w:lang w:eastAsia="ja-JP"/>
              </w:rPr>
            </w:pPr>
          </w:p>
        </w:tc>
        <w:tc>
          <w:tcPr>
            <w:tcW w:w="1526" w:type="dxa"/>
          </w:tcPr>
          <w:p w:rsidR="006B2F15" w:rsidRPr="00110001" w:rsidRDefault="006B2F15" w:rsidP="006B2F15">
            <w:pPr>
              <w:pStyle w:val="TAL"/>
              <w:rPr>
                <w:i/>
                <w:color w:val="FF0000"/>
                <w:lang w:eastAsia="ja-JP"/>
              </w:rPr>
            </w:pPr>
          </w:p>
        </w:tc>
        <w:tc>
          <w:tcPr>
            <w:tcW w:w="1260" w:type="dxa"/>
          </w:tcPr>
          <w:p w:rsidR="006B2F15" w:rsidRPr="00110001" w:rsidRDefault="006B2F15" w:rsidP="006B2F15">
            <w:pPr>
              <w:pStyle w:val="TAL"/>
              <w:rPr>
                <w:color w:val="FF0000"/>
                <w:lang w:eastAsia="ja-JP"/>
              </w:rPr>
            </w:pPr>
            <w:r w:rsidRPr="00110001">
              <w:rPr>
                <w:color w:val="FF0000"/>
                <w:lang w:eastAsia="ja-JP"/>
              </w:rPr>
              <w:t>&lt;reference&gt;</w:t>
            </w:r>
          </w:p>
        </w:tc>
        <w:tc>
          <w:tcPr>
            <w:tcW w:w="1800" w:type="dxa"/>
          </w:tcPr>
          <w:p w:rsidR="006B2F15" w:rsidRPr="00110001" w:rsidRDefault="006B2F15" w:rsidP="006B2F15">
            <w:pPr>
              <w:pStyle w:val="TAL"/>
              <w:rPr>
                <w:color w:val="FF0000"/>
                <w:lang w:eastAsia="ja-JP"/>
              </w:rPr>
            </w:pPr>
          </w:p>
        </w:tc>
        <w:tc>
          <w:tcPr>
            <w:tcW w:w="1080" w:type="dxa"/>
          </w:tcPr>
          <w:p w:rsidR="006B2F15" w:rsidRPr="00110001" w:rsidRDefault="006B2F15" w:rsidP="006B2F15">
            <w:pPr>
              <w:pStyle w:val="TAC"/>
              <w:rPr>
                <w:color w:val="FF0000"/>
                <w:lang w:eastAsia="ja-JP"/>
              </w:rPr>
            </w:pPr>
          </w:p>
        </w:tc>
        <w:tc>
          <w:tcPr>
            <w:tcW w:w="1137" w:type="dxa"/>
          </w:tcPr>
          <w:p w:rsidR="006B2F15" w:rsidRPr="00110001" w:rsidRDefault="006B2F15" w:rsidP="006B2F15">
            <w:pPr>
              <w:pStyle w:val="TAC"/>
              <w:rPr>
                <w:color w:val="FF0000"/>
                <w:lang w:eastAsia="ja-JP"/>
              </w:rPr>
            </w:pPr>
          </w:p>
        </w:tc>
      </w:tr>
      <w:tr w:rsidR="006B2F15" w:rsidRPr="00B567E0" w:rsidTr="00622E12">
        <w:tc>
          <w:tcPr>
            <w:tcW w:w="2578" w:type="dxa"/>
          </w:tcPr>
          <w:p w:rsidR="006B2F15" w:rsidRPr="00110001" w:rsidRDefault="006B2F15" w:rsidP="006B2F15">
            <w:pPr>
              <w:pStyle w:val="TAL"/>
              <w:ind w:left="340"/>
              <w:rPr>
                <w:b/>
                <w:color w:val="FF0000"/>
                <w:lang w:eastAsia="ja-JP"/>
              </w:rPr>
            </w:pPr>
            <w:r w:rsidRPr="00110001">
              <w:rPr>
                <w:color w:val="FF0000"/>
                <w:lang w:eastAsia="ja-JP"/>
              </w:rPr>
              <w:t>&gt;&gt;</w:t>
            </w:r>
            <w:r w:rsidRPr="00110001">
              <w:rPr>
                <w:rFonts w:hint="eastAsia"/>
                <w:color w:val="FF0000"/>
                <w:lang w:eastAsia="zh-CN"/>
              </w:rPr>
              <w:t>&gt;</w:t>
            </w:r>
            <w:r w:rsidRPr="00110001">
              <w:rPr>
                <w:color w:val="FF0000"/>
                <w:lang w:eastAsia="zh-CN"/>
              </w:rPr>
              <w:t>&gt;</w:t>
            </w:r>
            <w:r w:rsidRPr="00110001">
              <w:rPr>
                <w:rFonts w:hint="eastAsia"/>
                <w:color w:val="FF0000"/>
                <w:lang w:eastAsia="zh-CN"/>
              </w:rPr>
              <w:t xml:space="preserve">NG </w:t>
            </w:r>
            <w:r w:rsidR="00195C86" w:rsidRPr="00110001">
              <w:rPr>
                <w:color w:val="FF0000"/>
                <w:lang w:eastAsia="zh-CN"/>
              </w:rPr>
              <w:t xml:space="preserve">UL </w:t>
            </w:r>
            <w:r w:rsidRPr="00110001">
              <w:rPr>
                <w:color w:val="FF0000"/>
              </w:rPr>
              <w:t>GTP Tunnel Endpoint</w:t>
            </w:r>
          </w:p>
        </w:tc>
        <w:tc>
          <w:tcPr>
            <w:tcW w:w="1104" w:type="dxa"/>
          </w:tcPr>
          <w:p w:rsidR="006B2F15" w:rsidRPr="00110001" w:rsidRDefault="006B2F15" w:rsidP="006B2F15">
            <w:pPr>
              <w:pStyle w:val="TAL"/>
              <w:rPr>
                <w:color w:val="FF0000"/>
                <w:lang w:eastAsia="ja-JP"/>
              </w:rPr>
            </w:pPr>
          </w:p>
        </w:tc>
        <w:tc>
          <w:tcPr>
            <w:tcW w:w="1526" w:type="dxa"/>
          </w:tcPr>
          <w:p w:rsidR="006B2F15" w:rsidRPr="00110001" w:rsidRDefault="006B2F15" w:rsidP="006B2F15">
            <w:pPr>
              <w:pStyle w:val="TAL"/>
              <w:rPr>
                <w:i/>
                <w:color w:val="FF0000"/>
                <w:lang w:eastAsia="ja-JP"/>
              </w:rPr>
            </w:pPr>
          </w:p>
        </w:tc>
        <w:tc>
          <w:tcPr>
            <w:tcW w:w="1260" w:type="dxa"/>
          </w:tcPr>
          <w:p w:rsidR="006B2F15" w:rsidRPr="00110001" w:rsidRDefault="006B2F15" w:rsidP="006B2F15">
            <w:pPr>
              <w:pStyle w:val="TAL"/>
              <w:rPr>
                <w:color w:val="FF0000"/>
                <w:lang w:eastAsia="ja-JP"/>
              </w:rPr>
            </w:pPr>
            <w:r w:rsidRPr="00110001">
              <w:rPr>
                <w:color w:val="FF0000"/>
                <w:lang w:eastAsia="ja-JP"/>
              </w:rPr>
              <w:t>&lt;reference&gt;</w:t>
            </w:r>
          </w:p>
        </w:tc>
        <w:tc>
          <w:tcPr>
            <w:tcW w:w="1800" w:type="dxa"/>
          </w:tcPr>
          <w:p w:rsidR="006B2F15" w:rsidRPr="00110001" w:rsidRDefault="006B2F15" w:rsidP="006B2F15">
            <w:pPr>
              <w:pStyle w:val="TAL"/>
              <w:rPr>
                <w:color w:val="FF0000"/>
                <w:lang w:eastAsia="ja-JP"/>
              </w:rPr>
            </w:pPr>
            <w:r w:rsidRPr="00110001">
              <w:rPr>
                <w:rFonts w:hint="eastAsia"/>
                <w:color w:val="FF0000"/>
                <w:lang w:eastAsia="zh-CN"/>
              </w:rPr>
              <w:t>Includes T</w:t>
            </w:r>
            <w:r w:rsidRPr="00110001">
              <w:rPr>
                <w:color w:val="FF0000"/>
                <w:lang w:eastAsia="ja-JP"/>
              </w:rPr>
              <w:t>ransport Layer Address</w:t>
            </w:r>
            <w:r w:rsidRPr="00110001">
              <w:rPr>
                <w:rFonts w:hint="eastAsia"/>
                <w:color w:val="FF0000"/>
                <w:lang w:eastAsia="zh-CN"/>
              </w:rPr>
              <w:t xml:space="preserve"> </w:t>
            </w:r>
            <w:r w:rsidRPr="00110001">
              <w:rPr>
                <w:color w:val="FF0000"/>
                <w:lang w:eastAsia="zh-CN"/>
              </w:rPr>
              <w:t>and</w:t>
            </w:r>
            <w:r w:rsidRPr="00110001">
              <w:rPr>
                <w:rFonts w:hint="eastAsia"/>
                <w:color w:val="FF0000"/>
                <w:lang w:eastAsia="zh-CN"/>
              </w:rPr>
              <w:t xml:space="preserve"> TEID</w:t>
            </w:r>
          </w:p>
        </w:tc>
        <w:tc>
          <w:tcPr>
            <w:tcW w:w="1080" w:type="dxa"/>
          </w:tcPr>
          <w:p w:rsidR="006B2F15" w:rsidRPr="00110001" w:rsidRDefault="006B2F15" w:rsidP="006B2F15">
            <w:pPr>
              <w:pStyle w:val="TAC"/>
              <w:rPr>
                <w:color w:val="FF0000"/>
                <w:lang w:eastAsia="ja-JP"/>
              </w:rPr>
            </w:pPr>
          </w:p>
        </w:tc>
        <w:tc>
          <w:tcPr>
            <w:tcW w:w="1137" w:type="dxa"/>
          </w:tcPr>
          <w:p w:rsidR="006B2F15" w:rsidRPr="00110001" w:rsidRDefault="006B2F15" w:rsidP="006B2F15">
            <w:pPr>
              <w:pStyle w:val="TAC"/>
              <w:rPr>
                <w:color w:val="FF0000"/>
                <w:lang w:eastAsia="ja-JP"/>
              </w:rPr>
            </w:pPr>
          </w:p>
        </w:tc>
      </w:tr>
      <w:tr w:rsidR="006B2F15" w:rsidRPr="00B567E0" w:rsidTr="00622E12">
        <w:tc>
          <w:tcPr>
            <w:tcW w:w="2578" w:type="dxa"/>
          </w:tcPr>
          <w:p w:rsidR="006B2F15" w:rsidRPr="00110001" w:rsidRDefault="006B2F15" w:rsidP="006B2F15">
            <w:pPr>
              <w:pStyle w:val="TAL"/>
              <w:ind w:left="340"/>
              <w:rPr>
                <w:b/>
                <w:color w:val="FF0000"/>
                <w:lang w:eastAsia="ja-JP"/>
              </w:rPr>
            </w:pPr>
            <w:r w:rsidRPr="00110001">
              <w:rPr>
                <w:color w:val="FF0000"/>
                <w:lang w:eastAsia="ja-JP"/>
              </w:rPr>
              <w:t>&gt;&gt;</w:t>
            </w:r>
            <w:r w:rsidRPr="00110001">
              <w:rPr>
                <w:rFonts w:hint="eastAsia"/>
                <w:color w:val="FF0000"/>
                <w:lang w:eastAsia="zh-CN"/>
              </w:rPr>
              <w:t>&gt;</w:t>
            </w:r>
            <w:r w:rsidRPr="00110001">
              <w:rPr>
                <w:color w:val="FF0000"/>
                <w:lang w:eastAsia="zh-CN"/>
              </w:rPr>
              <w:t>&gt;</w:t>
            </w:r>
            <w:r w:rsidRPr="00110001">
              <w:rPr>
                <w:rFonts w:hint="eastAsia"/>
                <w:color w:val="FF0000"/>
                <w:lang w:eastAsia="zh-CN"/>
              </w:rPr>
              <w:t>Qos flow list</w:t>
            </w:r>
          </w:p>
        </w:tc>
        <w:tc>
          <w:tcPr>
            <w:tcW w:w="1104" w:type="dxa"/>
          </w:tcPr>
          <w:p w:rsidR="006B2F15" w:rsidRPr="00110001" w:rsidRDefault="006B2F15" w:rsidP="006B2F15">
            <w:pPr>
              <w:pStyle w:val="TAL"/>
              <w:rPr>
                <w:color w:val="FF0000"/>
                <w:lang w:eastAsia="ja-JP"/>
              </w:rPr>
            </w:pPr>
          </w:p>
        </w:tc>
        <w:tc>
          <w:tcPr>
            <w:tcW w:w="1526" w:type="dxa"/>
          </w:tcPr>
          <w:p w:rsidR="006B2F15" w:rsidRPr="00110001" w:rsidRDefault="006B2F15" w:rsidP="006B2F15">
            <w:pPr>
              <w:pStyle w:val="TAL"/>
              <w:rPr>
                <w:i/>
                <w:color w:val="FF0000"/>
                <w:lang w:eastAsia="ja-JP"/>
              </w:rPr>
            </w:pPr>
          </w:p>
        </w:tc>
        <w:tc>
          <w:tcPr>
            <w:tcW w:w="1260" w:type="dxa"/>
          </w:tcPr>
          <w:p w:rsidR="006B2F15" w:rsidRPr="00110001" w:rsidRDefault="006B2F15" w:rsidP="006B2F15">
            <w:pPr>
              <w:pStyle w:val="TAL"/>
              <w:rPr>
                <w:color w:val="FF0000"/>
                <w:lang w:eastAsia="ja-JP"/>
              </w:rPr>
            </w:pPr>
            <w:r w:rsidRPr="00110001">
              <w:rPr>
                <w:bCs/>
                <w:i/>
                <w:color w:val="FF0000"/>
                <w:szCs w:val="18"/>
                <w:lang w:eastAsia="ja-JP"/>
              </w:rPr>
              <w:t>1..&lt;maxnoofQoSFlows&gt;</w:t>
            </w:r>
          </w:p>
        </w:tc>
        <w:tc>
          <w:tcPr>
            <w:tcW w:w="1800" w:type="dxa"/>
          </w:tcPr>
          <w:p w:rsidR="006B2F15" w:rsidRPr="00110001" w:rsidRDefault="006B2F15" w:rsidP="006B2F15">
            <w:pPr>
              <w:pStyle w:val="TAL"/>
              <w:rPr>
                <w:color w:val="FF0000"/>
                <w:lang w:eastAsia="ja-JP"/>
              </w:rPr>
            </w:pPr>
          </w:p>
        </w:tc>
        <w:tc>
          <w:tcPr>
            <w:tcW w:w="1080" w:type="dxa"/>
          </w:tcPr>
          <w:p w:rsidR="006B2F15" w:rsidRPr="00110001" w:rsidRDefault="006B2F15" w:rsidP="006B2F15">
            <w:pPr>
              <w:pStyle w:val="TAC"/>
              <w:rPr>
                <w:color w:val="FF0000"/>
                <w:lang w:eastAsia="ja-JP"/>
              </w:rPr>
            </w:pPr>
          </w:p>
        </w:tc>
        <w:tc>
          <w:tcPr>
            <w:tcW w:w="1137" w:type="dxa"/>
          </w:tcPr>
          <w:p w:rsidR="006B2F15" w:rsidRPr="00110001" w:rsidRDefault="006B2F15" w:rsidP="006B2F15">
            <w:pPr>
              <w:pStyle w:val="TAC"/>
              <w:rPr>
                <w:color w:val="FF0000"/>
                <w:lang w:eastAsia="ja-JP"/>
              </w:rPr>
            </w:pPr>
          </w:p>
        </w:tc>
      </w:tr>
      <w:tr w:rsidR="006B2F15" w:rsidRPr="00B567E0" w:rsidTr="00622E12">
        <w:tc>
          <w:tcPr>
            <w:tcW w:w="2578" w:type="dxa"/>
          </w:tcPr>
          <w:p w:rsidR="006B2F15" w:rsidRPr="00027EEC" w:rsidRDefault="006B2F15" w:rsidP="006B2F15">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&gt;&gt;&gt;&gt;&gt;QoS Flow Indicator</w:t>
            </w:r>
          </w:p>
        </w:tc>
        <w:tc>
          <w:tcPr>
            <w:tcW w:w="1104" w:type="dxa"/>
          </w:tcPr>
          <w:p w:rsidR="006B2F15" w:rsidRPr="00027EEC" w:rsidRDefault="006B2F15" w:rsidP="006B2F15">
            <w:pPr>
              <w:pStyle w:val="TAL"/>
              <w:rPr>
                <w:color w:val="70AD47" w:themeColor="accent6"/>
                <w:lang w:eastAsia="ja-JP"/>
              </w:rPr>
            </w:pPr>
            <w:r w:rsidRPr="00027EEC">
              <w:rPr>
                <w:rFonts w:eastAsia="바탕"/>
                <w:color w:val="70AD47" w:themeColor="accent6"/>
                <w:lang w:eastAsia="ja-JP"/>
              </w:rPr>
              <w:t>M</w:t>
            </w:r>
          </w:p>
        </w:tc>
        <w:tc>
          <w:tcPr>
            <w:tcW w:w="1526" w:type="dxa"/>
          </w:tcPr>
          <w:p w:rsidR="006B2F15" w:rsidRPr="00027EEC" w:rsidRDefault="006B2F15" w:rsidP="006B2F15">
            <w:pPr>
              <w:pStyle w:val="TAL"/>
              <w:rPr>
                <w:color w:val="70AD47" w:themeColor="accent6"/>
                <w:lang w:eastAsia="ja-JP"/>
              </w:rPr>
            </w:pPr>
          </w:p>
        </w:tc>
        <w:tc>
          <w:tcPr>
            <w:tcW w:w="1260" w:type="dxa"/>
          </w:tcPr>
          <w:p w:rsidR="006B2F15" w:rsidRPr="00027EEC" w:rsidRDefault="006B2F15" w:rsidP="006B2F15">
            <w:pPr>
              <w:pStyle w:val="TAL"/>
              <w:rPr>
                <w:color w:val="70AD47" w:themeColor="accent6"/>
                <w:lang w:eastAsia="ja-JP"/>
              </w:rPr>
            </w:pPr>
            <w:r w:rsidRPr="00027EEC">
              <w:rPr>
                <w:color w:val="70AD47" w:themeColor="accent6"/>
                <w:lang w:eastAsia="ja-JP"/>
              </w:rPr>
              <w:t>&lt;ref&gt;</w:t>
            </w:r>
          </w:p>
        </w:tc>
        <w:tc>
          <w:tcPr>
            <w:tcW w:w="1800" w:type="dxa"/>
          </w:tcPr>
          <w:p w:rsidR="006B2F15" w:rsidRPr="00027EEC" w:rsidRDefault="006B2F15" w:rsidP="006B2F15">
            <w:pPr>
              <w:pStyle w:val="TAL"/>
              <w:rPr>
                <w:color w:val="70AD47" w:themeColor="accent6"/>
                <w:lang w:eastAsia="ja-JP"/>
              </w:rPr>
            </w:pPr>
          </w:p>
        </w:tc>
        <w:tc>
          <w:tcPr>
            <w:tcW w:w="1080"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EACH</w:t>
            </w:r>
          </w:p>
        </w:tc>
        <w:tc>
          <w:tcPr>
            <w:tcW w:w="1137"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reject</w:t>
            </w:r>
          </w:p>
        </w:tc>
      </w:tr>
      <w:tr w:rsidR="006B2F15" w:rsidRPr="00B567E0" w:rsidTr="00622E12">
        <w:tc>
          <w:tcPr>
            <w:tcW w:w="2578" w:type="dxa"/>
          </w:tcPr>
          <w:p w:rsidR="006B2F15" w:rsidRPr="00C8657A" w:rsidRDefault="006B2F15" w:rsidP="006B2F15">
            <w:pPr>
              <w:pStyle w:val="TAL"/>
              <w:ind w:left="252" w:firstLineChars="200" w:firstLine="360"/>
              <w:rPr>
                <w:rFonts w:eastAsia="MS Mincho"/>
                <w:color w:val="5B9BD5" w:themeColor="accent1"/>
                <w:lang w:eastAsia="ja-JP"/>
              </w:rPr>
            </w:pPr>
            <w:r w:rsidRPr="00C8657A">
              <w:rPr>
                <w:rFonts w:eastAsia="바탕"/>
                <w:color w:val="5B9BD5" w:themeColor="accent1"/>
                <w:lang w:eastAsia="ja-JP"/>
              </w:rPr>
              <w:t>&gt;&gt;&gt;&gt;&gt;</w:t>
            </w:r>
            <w:r>
              <w:rPr>
                <w:rFonts w:eastAsia="바탕"/>
                <w:color w:val="5B9BD5" w:themeColor="accent1"/>
                <w:lang w:eastAsia="ja-JP"/>
              </w:rPr>
              <w:t>&gt;</w:t>
            </w:r>
            <w:r w:rsidRPr="00C8657A">
              <w:rPr>
                <w:rFonts w:eastAsia="바탕"/>
                <w:color w:val="5B9BD5" w:themeColor="accent1"/>
                <w:lang w:eastAsia="ja-JP"/>
              </w:rPr>
              <w:t xml:space="preserve"> DRB ID</w:t>
            </w:r>
          </w:p>
        </w:tc>
        <w:tc>
          <w:tcPr>
            <w:tcW w:w="1104" w:type="dxa"/>
          </w:tcPr>
          <w:p w:rsidR="006B2F15" w:rsidRPr="00C8657A" w:rsidRDefault="006B2F15" w:rsidP="006B2F15">
            <w:pPr>
              <w:pStyle w:val="TAL"/>
              <w:rPr>
                <w:color w:val="5B9BD5" w:themeColor="accent1"/>
                <w:lang w:eastAsia="ja-JP"/>
              </w:rPr>
            </w:pPr>
            <w:r w:rsidRPr="00C8657A">
              <w:rPr>
                <w:rFonts w:eastAsia="바탕"/>
                <w:color w:val="5B9BD5" w:themeColor="accent1"/>
                <w:lang w:eastAsia="ja-JP"/>
              </w:rPr>
              <w:t>M</w:t>
            </w:r>
          </w:p>
        </w:tc>
        <w:tc>
          <w:tcPr>
            <w:tcW w:w="1526" w:type="dxa"/>
          </w:tcPr>
          <w:p w:rsidR="006B2F15" w:rsidRPr="00C8657A" w:rsidRDefault="006B2F15" w:rsidP="006B2F15">
            <w:pPr>
              <w:pStyle w:val="TAL"/>
              <w:rPr>
                <w:color w:val="5B9BD5" w:themeColor="accent1"/>
                <w:lang w:eastAsia="ja-JP"/>
              </w:rPr>
            </w:pPr>
          </w:p>
        </w:tc>
        <w:tc>
          <w:tcPr>
            <w:tcW w:w="1260" w:type="dxa"/>
          </w:tcPr>
          <w:p w:rsidR="006B2F15" w:rsidRPr="00C8657A" w:rsidRDefault="006B2F15" w:rsidP="006B2F15">
            <w:pPr>
              <w:pStyle w:val="TAL"/>
              <w:rPr>
                <w:color w:val="5B9BD5" w:themeColor="accent1"/>
                <w:lang w:eastAsia="ja-JP"/>
              </w:rPr>
            </w:pPr>
            <w:r w:rsidRPr="00C8657A">
              <w:rPr>
                <w:color w:val="5B9BD5" w:themeColor="accent1"/>
                <w:lang w:eastAsia="ja-JP"/>
              </w:rPr>
              <w:t>&lt;ref&gt;</w:t>
            </w:r>
          </w:p>
        </w:tc>
        <w:tc>
          <w:tcPr>
            <w:tcW w:w="1800" w:type="dxa"/>
          </w:tcPr>
          <w:p w:rsidR="006B2F15" w:rsidRPr="00C8657A" w:rsidRDefault="006B2F15" w:rsidP="006B2F15">
            <w:pPr>
              <w:pStyle w:val="TAL"/>
              <w:rPr>
                <w:color w:val="5B9BD5" w:themeColor="accent1"/>
                <w:lang w:eastAsia="ja-JP"/>
              </w:rPr>
            </w:pPr>
          </w:p>
        </w:tc>
        <w:tc>
          <w:tcPr>
            <w:tcW w:w="1080" w:type="dxa"/>
          </w:tcPr>
          <w:p w:rsidR="006B2F15" w:rsidRPr="00C8657A" w:rsidRDefault="006B2F15" w:rsidP="006B2F15">
            <w:pPr>
              <w:pStyle w:val="TAL"/>
              <w:jc w:val="center"/>
              <w:rPr>
                <w:color w:val="5B9BD5" w:themeColor="accent1"/>
                <w:lang w:eastAsia="ja-JP"/>
              </w:rPr>
            </w:pPr>
          </w:p>
        </w:tc>
        <w:tc>
          <w:tcPr>
            <w:tcW w:w="1137" w:type="dxa"/>
          </w:tcPr>
          <w:p w:rsidR="006B2F15" w:rsidRPr="00C8657A" w:rsidRDefault="006B2F15" w:rsidP="006B2F15">
            <w:pPr>
              <w:pStyle w:val="TAL"/>
              <w:jc w:val="center"/>
              <w:rPr>
                <w:color w:val="5B9BD5" w:themeColor="accent1"/>
                <w:lang w:eastAsia="ja-JP"/>
              </w:rPr>
            </w:pPr>
          </w:p>
        </w:tc>
      </w:tr>
      <w:tr w:rsidR="006B2F15" w:rsidRPr="00B567E0" w:rsidTr="00622E12">
        <w:tc>
          <w:tcPr>
            <w:tcW w:w="2578" w:type="dxa"/>
          </w:tcPr>
          <w:p w:rsidR="006B2F15" w:rsidRPr="00027EEC" w:rsidRDefault="006B2F15" w:rsidP="006B2F15">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&gt;&gt;&gt;&gt;&gt;QoS Flow Level</w:t>
            </w:r>
            <w:r w:rsidRPr="00027EEC">
              <w:rPr>
                <w:color w:val="70AD47" w:themeColor="accent6"/>
                <w:lang w:eastAsia="ja-JP"/>
              </w:rPr>
              <w:t xml:space="preserve"> QoS Parameters</w:t>
            </w:r>
          </w:p>
        </w:tc>
        <w:tc>
          <w:tcPr>
            <w:tcW w:w="1104" w:type="dxa"/>
          </w:tcPr>
          <w:p w:rsidR="006B2F15" w:rsidRPr="00027EEC" w:rsidRDefault="006B2F15" w:rsidP="006B2F15">
            <w:pPr>
              <w:pStyle w:val="TAL"/>
              <w:rPr>
                <w:color w:val="70AD47" w:themeColor="accent6"/>
                <w:lang w:eastAsia="ja-JP"/>
              </w:rPr>
            </w:pPr>
            <w:r w:rsidRPr="00027EEC">
              <w:rPr>
                <w:rFonts w:eastAsia="바탕"/>
                <w:color w:val="70AD47" w:themeColor="accent6"/>
                <w:lang w:eastAsia="ja-JP"/>
              </w:rPr>
              <w:t>FFS</w:t>
            </w:r>
          </w:p>
        </w:tc>
        <w:tc>
          <w:tcPr>
            <w:tcW w:w="1526" w:type="dxa"/>
          </w:tcPr>
          <w:p w:rsidR="006B2F15" w:rsidRPr="00027EEC" w:rsidRDefault="006B2F15" w:rsidP="006B2F15">
            <w:pPr>
              <w:pStyle w:val="TAL"/>
              <w:rPr>
                <w:color w:val="70AD47" w:themeColor="accent6"/>
                <w:lang w:eastAsia="ja-JP"/>
              </w:rPr>
            </w:pPr>
          </w:p>
        </w:tc>
        <w:tc>
          <w:tcPr>
            <w:tcW w:w="1260" w:type="dxa"/>
          </w:tcPr>
          <w:p w:rsidR="006B2F15" w:rsidRPr="00027EEC" w:rsidRDefault="006B2F15" w:rsidP="006B2F15">
            <w:pPr>
              <w:pStyle w:val="TAL"/>
              <w:rPr>
                <w:color w:val="70AD47" w:themeColor="accent6"/>
                <w:lang w:eastAsia="ja-JP"/>
              </w:rPr>
            </w:pPr>
            <w:r w:rsidRPr="00027EEC">
              <w:rPr>
                <w:color w:val="70AD47" w:themeColor="accent6"/>
                <w:lang w:eastAsia="ja-JP"/>
              </w:rPr>
              <w:t>&lt;ref&gt;</w:t>
            </w:r>
          </w:p>
        </w:tc>
        <w:tc>
          <w:tcPr>
            <w:tcW w:w="1800" w:type="dxa"/>
          </w:tcPr>
          <w:p w:rsidR="006B2F15" w:rsidRPr="00027EEC" w:rsidRDefault="006B2F15" w:rsidP="006B2F15">
            <w:pPr>
              <w:pStyle w:val="TAL"/>
              <w:rPr>
                <w:color w:val="70AD47" w:themeColor="accent6"/>
                <w:lang w:eastAsia="ja-JP"/>
              </w:rPr>
            </w:pPr>
          </w:p>
        </w:tc>
        <w:tc>
          <w:tcPr>
            <w:tcW w:w="1080"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EACH</w:t>
            </w:r>
          </w:p>
        </w:tc>
        <w:tc>
          <w:tcPr>
            <w:tcW w:w="1137"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reject</w:t>
            </w:r>
          </w:p>
        </w:tc>
      </w:tr>
      <w:tr w:rsidR="006B2F15" w:rsidRPr="00B567E0" w:rsidTr="00622E12">
        <w:tc>
          <w:tcPr>
            <w:tcW w:w="2578" w:type="dxa"/>
          </w:tcPr>
          <w:p w:rsidR="006B2F15" w:rsidRPr="00027EEC" w:rsidRDefault="006B2F15" w:rsidP="006B2F15">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&gt;&gt;&gt;&gt;&gt;Reflective QoS Activation [FFS]</w:t>
            </w:r>
          </w:p>
        </w:tc>
        <w:tc>
          <w:tcPr>
            <w:tcW w:w="1104" w:type="dxa"/>
          </w:tcPr>
          <w:p w:rsidR="006B2F15" w:rsidRPr="00027EEC" w:rsidRDefault="006B2F15" w:rsidP="006B2F15">
            <w:pPr>
              <w:pStyle w:val="TAL"/>
              <w:rPr>
                <w:color w:val="70AD47" w:themeColor="accent6"/>
                <w:lang w:eastAsia="ja-JP"/>
              </w:rPr>
            </w:pPr>
            <w:r w:rsidRPr="00027EEC">
              <w:rPr>
                <w:rFonts w:eastAsia="바탕"/>
                <w:color w:val="70AD47" w:themeColor="accent6"/>
                <w:lang w:eastAsia="ja-JP"/>
              </w:rPr>
              <w:t>O</w:t>
            </w:r>
          </w:p>
        </w:tc>
        <w:tc>
          <w:tcPr>
            <w:tcW w:w="1526" w:type="dxa"/>
          </w:tcPr>
          <w:p w:rsidR="006B2F15" w:rsidRPr="00027EEC" w:rsidRDefault="006B2F15" w:rsidP="006B2F15">
            <w:pPr>
              <w:pStyle w:val="TAL"/>
              <w:rPr>
                <w:color w:val="70AD47" w:themeColor="accent6"/>
                <w:lang w:eastAsia="ja-JP"/>
              </w:rPr>
            </w:pPr>
          </w:p>
        </w:tc>
        <w:tc>
          <w:tcPr>
            <w:tcW w:w="1260" w:type="dxa"/>
          </w:tcPr>
          <w:p w:rsidR="006B2F15" w:rsidRPr="00027EEC" w:rsidRDefault="006B2F15" w:rsidP="006B2F15">
            <w:pPr>
              <w:pStyle w:val="TAL"/>
              <w:rPr>
                <w:color w:val="70AD47" w:themeColor="accent6"/>
                <w:lang w:eastAsia="ja-JP"/>
              </w:rPr>
            </w:pPr>
            <w:r w:rsidRPr="00027EEC">
              <w:rPr>
                <w:color w:val="70AD47" w:themeColor="accent6"/>
                <w:lang w:eastAsia="ja-JP"/>
              </w:rPr>
              <w:t>&lt;ref&gt;</w:t>
            </w:r>
          </w:p>
        </w:tc>
        <w:tc>
          <w:tcPr>
            <w:tcW w:w="1800" w:type="dxa"/>
          </w:tcPr>
          <w:p w:rsidR="006B2F15" w:rsidRPr="00027EEC" w:rsidRDefault="006B2F15" w:rsidP="006B2F15">
            <w:pPr>
              <w:pStyle w:val="TAL"/>
              <w:rPr>
                <w:color w:val="70AD47" w:themeColor="accent6"/>
                <w:lang w:eastAsia="ja-JP"/>
              </w:rPr>
            </w:pPr>
          </w:p>
        </w:tc>
        <w:tc>
          <w:tcPr>
            <w:tcW w:w="1080"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EACH</w:t>
            </w:r>
          </w:p>
        </w:tc>
        <w:tc>
          <w:tcPr>
            <w:tcW w:w="1137"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reject</w:t>
            </w:r>
          </w:p>
        </w:tc>
      </w:tr>
    </w:tbl>
    <w:p w:rsidR="00085988" w:rsidRDefault="00085988" w:rsidP="00085988">
      <w:pPr>
        <w:jc w:val="center"/>
        <w:rPr>
          <w:rFonts w:eastAsia="맑은 고딕"/>
          <w:b/>
          <w:sz w:val="24"/>
          <w:szCs w:val="24"/>
          <w:lang w:eastAsia="ko-KR"/>
        </w:rPr>
      </w:pPr>
    </w:p>
    <w:p w:rsidR="00D53FB1" w:rsidRPr="00085988" w:rsidRDefault="00085988" w:rsidP="00085988">
      <w:pPr>
        <w:jc w:val="center"/>
        <w:rPr>
          <w:rFonts w:eastAsia="맑은 고딕"/>
          <w:b/>
          <w:sz w:val="24"/>
          <w:szCs w:val="24"/>
          <w:lang w:eastAsia="ko-KR"/>
        </w:rPr>
      </w:pPr>
      <w:r w:rsidRPr="00085988">
        <w:rPr>
          <w:rFonts w:eastAsia="맑은 고딕" w:hint="eastAsia"/>
          <w:b/>
          <w:sz w:val="24"/>
          <w:szCs w:val="24"/>
          <w:lang w:eastAsia="ko-KR"/>
        </w:rPr>
        <w:t xml:space="preserve">Table </w:t>
      </w:r>
      <w:r>
        <w:rPr>
          <w:rFonts w:eastAsia="맑은 고딕"/>
          <w:b/>
          <w:sz w:val="24"/>
          <w:szCs w:val="24"/>
          <w:lang w:eastAsia="ko-KR"/>
        </w:rPr>
        <w:t>2</w:t>
      </w:r>
      <w:r w:rsidRPr="00085988">
        <w:rPr>
          <w:rFonts w:eastAsia="맑은 고딕" w:hint="eastAsia"/>
          <w:b/>
          <w:sz w:val="24"/>
          <w:szCs w:val="24"/>
          <w:lang w:eastAsia="ko-KR"/>
        </w:rPr>
        <w:t xml:space="preserve">: example </w:t>
      </w:r>
      <w:r>
        <w:rPr>
          <w:rFonts w:eastAsia="맑은 고딕"/>
          <w:b/>
          <w:sz w:val="24"/>
          <w:szCs w:val="24"/>
          <w:lang w:eastAsia="ko-KR"/>
        </w:rPr>
        <w:t xml:space="preserve">2 </w:t>
      </w:r>
    </w:p>
    <w:p w:rsidR="000352B9" w:rsidRDefault="00715922" w:rsidP="00D53FB1">
      <w:pPr>
        <w:jc w:val="both"/>
        <w:rPr>
          <w:rFonts w:eastAsia="맑은 고딕"/>
          <w:lang w:eastAsia="ko-KR"/>
        </w:rPr>
      </w:pPr>
      <w:r>
        <w:rPr>
          <w:rFonts w:eastAsia="맑은 고딕" w:hint="eastAsia"/>
          <w:lang w:eastAsia="ko-KR"/>
        </w:rPr>
        <w:t>Another example is t</w:t>
      </w:r>
      <w:r>
        <w:rPr>
          <w:rFonts w:eastAsia="맑은 고딕"/>
          <w:lang w:eastAsia="ko-KR"/>
        </w:rPr>
        <w:t>o follow the legacy format for the bearer concept is kept</w:t>
      </w:r>
      <w:r w:rsidR="000352B9">
        <w:rPr>
          <w:rFonts w:eastAsia="맑은 고딕"/>
          <w:lang w:eastAsia="ko-KR"/>
        </w:rPr>
        <w:t xml:space="preserve"> </w:t>
      </w:r>
      <w:r w:rsidR="000352B9">
        <w:rPr>
          <w:rFonts w:eastAsia="맑은 고딕"/>
          <w:lang w:eastAsia="ko-KR"/>
        </w:rPr>
        <w:t>in radio layer</w:t>
      </w:r>
      <w:r w:rsidR="000352B9">
        <w:rPr>
          <w:rFonts w:eastAsia="맑은 고딕"/>
          <w:lang w:eastAsia="ko-KR"/>
        </w:rPr>
        <w:t xml:space="preserve">, which is given as follows: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352B9" w:rsidRPr="00B567E0" w:rsidTr="00622E12">
        <w:tc>
          <w:tcPr>
            <w:tcW w:w="2578" w:type="dxa"/>
          </w:tcPr>
          <w:p w:rsidR="000352B9" w:rsidRPr="00027EEC" w:rsidRDefault="00110001" w:rsidP="00622E12">
            <w:pPr>
              <w:pStyle w:val="TAL"/>
              <w:rPr>
                <w:b/>
                <w:color w:val="FF0000"/>
                <w:lang w:eastAsia="ja-JP"/>
              </w:rPr>
            </w:pPr>
            <w:r w:rsidRPr="00027EEC">
              <w:rPr>
                <w:b/>
                <w:color w:val="FF0000"/>
                <w:lang w:eastAsia="zh-CN"/>
              </w:rPr>
              <w:t>Bearer</w:t>
            </w:r>
            <w:r w:rsidR="000352B9" w:rsidRPr="00027EEC">
              <w:rPr>
                <w:b/>
                <w:color w:val="FF0000"/>
                <w:lang w:eastAsia="ja-JP"/>
              </w:rPr>
              <w:t xml:space="preserve"> To</w:t>
            </w:r>
            <w:r w:rsidR="000352B9" w:rsidRPr="00027EEC">
              <w:rPr>
                <w:rFonts w:hint="eastAsia"/>
                <w:b/>
                <w:color w:val="FF0000"/>
                <w:lang w:eastAsia="zh-CN"/>
              </w:rPr>
              <w:t xml:space="preserve"> </w:t>
            </w:r>
            <w:r w:rsidR="000352B9" w:rsidRPr="00027EEC">
              <w:rPr>
                <w:b/>
                <w:color w:val="FF0000"/>
                <w:lang w:eastAsia="zh-CN"/>
              </w:rPr>
              <w:t>B</w:t>
            </w:r>
            <w:r w:rsidR="000352B9" w:rsidRPr="00027EEC">
              <w:rPr>
                <w:rFonts w:hint="eastAsia"/>
                <w:b/>
                <w:color w:val="FF0000"/>
                <w:lang w:eastAsia="zh-CN"/>
              </w:rPr>
              <w:t xml:space="preserve">e </w:t>
            </w:r>
            <w:r w:rsidR="000352B9" w:rsidRPr="00027EEC">
              <w:rPr>
                <w:b/>
                <w:color w:val="FF0000"/>
                <w:lang w:eastAsia="zh-CN"/>
              </w:rPr>
              <w:t>A</w:t>
            </w:r>
            <w:r w:rsidR="000352B9" w:rsidRPr="00027EEC">
              <w:rPr>
                <w:rFonts w:hint="eastAsia"/>
                <w:b/>
                <w:color w:val="FF0000"/>
                <w:lang w:eastAsia="zh-CN"/>
              </w:rPr>
              <w:t>dded List</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color w:val="FF0000"/>
                <w:lang w:eastAsia="ja-JP"/>
              </w:rPr>
            </w:pPr>
            <w:r w:rsidRPr="00027EEC">
              <w:rPr>
                <w:i/>
                <w:color w:val="FF0000"/>
                <w:lang w:eastAsia="ja-JP"/>
              </w:rPr>
              <w:t>1</w:t>
            </w: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rFonts w:eastAsiaTheme="minorEastAsia"/>
                <w:color w:val="FF0000"/>
                <w:lang w:eastAsia="ko-KR"/>
              </w:rPr>
            </w:pPr>
            <w:r w:rsidRPr="00027EEC">
              <w:rPr>
                <w:rFonts w:eastAsiaTheme="minorEastAsia" w:hint="eastAsia"/>
                <w:color w:val="FF0000"/>
                <w:lang w:eastAsia="ko-KR"/>
              </w:rPr>
              <w:t>YES</w:t>
            </w:r>
          </w:p>
        </w:tc>
        <w:tc>
          <w:tcPr>
            <w:tcW w:w="1137" w:type="dxa"/>
          </w:tcPr>
          <w:p w:rsidR="000352B9" w:rsidRPr="00027EEC" w:rsidRDefault="000352B9" w:rsidP="00622E12">
            <w:pPr>
              <w:pStyle w:val="TAC"/>
              <w:rPr>
                <w:rFonts w:eastAsiaTheme="minorEastAsia"/>
                <w:color w:val="FF0000"/>
                <w:lang w:eastAsia="ko-KR"/>
              </w:rPr>
            </w:pPr>
            <w:r w:rsidRPr="00027EEC">
              <w:rPr>
                <w:rFonts w:eastAsiaTheme="minorEastAsia" w:hint="eastAsia"/>
                <w:color w:val="FF0000"/>
                <w:lang w:eastAsia="ko-KR"/>
              </w:rPr>
              <w:t>reject</w:t>
            </w:r>
          </w:p>
        </w:tc>
      </w:tr>
      <w:tr w:rsidR="000352B9" w:rsidRPr="00B567E0" w:rsidTr="00622E12">
        <w:tc>
          <w:tcPr>
            <w:tcW w:w="2578" w:type="dxa"/>
          </w:tcPr>
          <w:p w:rsidR="000352B9" w:rsidRPr="00027EEC" w:rsidRDefault="000352B9" w:rsidP="00110001">
            <w:pPr>
              <w:pStyle w:val="TAL"/>
              <w:ind w:firstLineChars="50" w:firstLine="90"/>
              <w:rPr>
                <w:b/>
                <w:color w:val="FF0000"/>
                <w:lang w:eastAsia="ja-JP"/>
              </w:rPr>
            </w:pPr>
            <w:r w:rsidRPr="00027EEC">
              <w:rPr>
                <w:rFonts w:hint="eastAsia"/>
                <w:b/>
                <w:color w:val="FF0000"/>
                <w:lang w:eastAsia="zh-CN"/>
              </w:rPr>
              <w:t xml:space="preserve">&gt; </w:t>
            </w:r>
            <w:r w:rsidR="00110001" w:rsidRPr="00027EEC">
              <w:rPr>
                <w:b/>
                <w:color w:val="FF0000"/>
                <w:lang w:eastAsia="zh-CN"/>
              </w:rPr>
              <w:t>Bearer</w:t>
            </w:r>
            <w:r w:rsidRPr="00027EEC">
              <w:rPr>
                <w:b/>
                <w:color w:val="FF0000"/>
                <w:lang w:eastAsia="ja-JP"/>
              </w:rPr>
              <w:t xml:space="preserve"> To</w:t>
            </w:r>
            <w:r w:rsidRPr="00027EEC">
              <w:rPr>
                <w:rFonts w:hint="eastAsia"/>
                <w:b/>
                <w:color w:val="FF0000"/>
                <w:lang w:eastAsia="zh-CN"/>
              </w:rPr>
              <w:t xml:space="preserve"> Be </w:t>
            </w:r>
            <w:r w:rsidRPr="00027EEC">
              <w:rPr>
                <w:b/>
                <w:color w:val="FF0000"/>
                <w:lang w:eastAsia="zh-CN"/>
              </w:rPr>
              <w:t xml:space="preserve">Added </w:t>
            </w:r>
            <w:r w:rsidRPr="00027EEC">
              <w:rPr>
                <w:rFonts w:eastAsia="MS Mincho"/>
                <w:b/>
                <w:color w:val="FF0000"/>
                <w:lang w:eastAsia="ja-JP"/>
              </w:rPr>
              <w:t>Item</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110001">
            <w:pPr>
              <w:pStyle w:val="TAL"/>
              <w:rPr>
                <w:color w:val="FF0000"/>
                <w:lang w:eastAsia="ja-JP"/>
              </w:rPr>
            </w:pPr>
            <w:r w:rsidRPr="00027EEC">
              <w:rPr>
                <w:i/>
                <w:color w:val="FF0000"/>
                <w:lang w:eastAsia="ja-JP"/>
              </w:rPr>
              <w:t>1 .. &lt;maxnoof</w:t>
            </w:r>
            <w:r w:rsidR="00110001" w:rsidRPr="00027EEC">
              <w:rPr>
                <w:i/>
                <w:color w:val="FF0000"/>
                <w:lang w:eastAsia="ja-JP"/>
              </w:rPr>
              <w:t>Bearers</w:t>
            </w:r>
            <w:r w:rsidRPr="00027EEC">
              <w:rPr>
                <w:i/>
                <w:color w:val="FF0000"/>
                <w:lang w:eastAsia="ja-JP"/>
              </w:rPr>
              <w:t>&gt;</w:t>
            </w: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rFonts w:eastAsiaTheme="minorEastAsia"/>
                <w:color w:val="FF0000"/>
                <w:lang w:eastAsia="ko-KR"/>
              </w:rPr>
            </w:pPr>
            <w:r w:rsidRPr="00027EEC">
              <w:rPr>
                <w:rFonts w:eastAsiaTheme="minorEastAsia" w:hint="eastAsia"/>
                <w:color w:val="FF0000"/>
                <w:lang w:eastAsia="ko-KR"/>
              </w:rPr>
              <w:t>EACH</w:t>
            </w:r>
          </w:p>
        </w:tc>
        <w:tc>
          <w:tcPr>
            <w:tcW w:w="1137" w:type="dxa"/>
          </w:tcPr>
          <w:p w:rsidR="000352B9" w:rsidRPr="00027EEC" w:rsidRDefault="000352B9" w:rsidP="00622E12">
            <w:pPr>
              <w:pStyle w:val="TAC"/>
              <w:rPr>
                <w:rFonts w:eastAsiaTheme="minorEastAsia"/>
                <w:color w:val="FF0000"/>
                <w:lang w:eastAsia="ko-KR"/>
              </w:rPr>
            </w:pPr>
            <w:r w:rsidRPr="00027EEC">
              <w:rPr>
                <w:rFonts w:eastAsiaTheme="minorEastAsia" w:hint="eastAsia"/>
                <w:color w:val="FF0000"/>
                <w:lang w:eastAsia="ko-KR"/>
              </w:rPr>
              <w:t>reject</w:t>
            </w:r>
          </w:p>
        </w:tc>
      </w:tr>
      <w:tr w:rsidR="000352B9" w:rsidRPr="00B567E0" w:rsidTr="00622E12">
        <w:tc>
          <w:tcPr>
            <w:tcW w:w="2578" w:type="dxa"/>
          </w:tcPr>
          <w:p w:rsidR="000352B9" w:rsidRPr="00027EEC" w:rsidRDefault="000352B9" w:rsidP="00622E12">
            <w:pPr>
              <w:pStyle w:val="TAL"/>
              <w:ind w:firstLineChars="50" w:firstLine="90"/>
              <w:rPr>
                <w:b/>
                <w:color w:val="FF0000"/>
                <w:lang w:eastAsia="zh-CN"/>
              </w:rPr>
            </w:pPr>
            <w:r w:rsidRPr="00027EEC">
              <w:rPr>
                <w:color w:val="FF0000"/>
                <w:lang w:eastAsia="ja-JP"/>
              </w:rPr>
              <w:t>&gt;&gt; CHOICE Bearer Option</w:t>
            </w:r>
          </w:p>
        </w:tc>
        <w:tc>
          <w:tcPr>
            <w:tcW w:w="1104" w:type="dxa"/>
          </w:tcPr>
          <w:p w:rsidR="000352B9" w:rsidRPr="00027EEC" w:rsidRDefault="000352B9" w:rsidP="00622E12">
            <w:pPr>
              <w:pStyle w:val="TAL"/>
              <w:rPr>
                <w:rFonts w:eastAsiaTheme="minorEastAsia"/>
                <w:color w:val="FF0000"/>
                <w:lang w:eastAsia="ko-KR"/>
              </w:rPr>
            </w:pPr>
            <w:r w:rsidRPr="00027EEC">
              <w:rPr>
                <w:rFonts w:eastAsiaTheme="minorEastAsia" w:hint="eastAsia"/>
                <w:color w:val="FF0000"/>
                <w:lang w:eastAsia="ko-KR"/>
              </w:rPr>
              <w:t>M</w:t>
            </w: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i/>
                <w:color w:val="FF0000"/>
                <w:lang w:eastAsia="ja-JP"/>
              </w:rPr>
            </w:pP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rFonts w:eastAsiaTheme="minorEastAsia"/>
                <w:color w:val="FF0000"/>
                <w:lang w:eastAsia="ko-KR"/>
              </w:rPr>
            </w:pPr>
          </w:p>
        </w:tc>
        <w:tc>
          <w:tcPr>
            <w:tcW w:w="1137" w:type="dxa"/>
          </w:tcPr>
          <w:p w:rsidR="000352B9" w:rsidRPr="00027EEC" w:rsidRDefault="000352B9" w:rsidP="00622E12">
            <w:pPr>
              <w:pStyle w:val="TAC"/>
              <w:rPr>
                <w:rFonts w:eastAsiaTheme="minorEastAsia"/>
                <w:color w:val="FF0000"/>
                <w:lang w:eastAsia="ko-KR"/>
              </w:rPr>
            </w:pPr>
          </w:p>
        </w:tc>
      </w:tr>
      <w:tr w:rsidR="000352B9" w:rsidRPr="00B567E0" w:rsidTr="00622E12">
        <w:tc>
          <w:tcPr>
            <w:tcW w:w="2578" w:type="dxa"/>
          </w:tcPr>
          <w:p w:rsidR="000352B9" w:rsidRPr="00027EEC" w:rsidRDefault="000352B9" w:rsidP="00085988">
            <w:pPr>
              <w:pStyle w:val="TAL"/>
              <w:ind w:firstLineChars="100" w:firstLine="180"/>
              <w:rPr>
                <w:b/>
                <w:color w:val="FF0000"/>
                <w:lang w:eastAsia="zh-CN"/>
              </w:rPr>
            </w:pPr>
            <w:r w:rsidRPr="00027EEC">
              <w:rPr>
                <w:color w:val="FF0000"/>
                <w:lang w:eastAsia="ja-JP"/>
              </w:rPr>
              <w:t>&gt;&gt;&gt; SCG Bearer</w:t>
            </w:r>
          </w:p>
        </w:tc>
        <w:tc>
          <w:tcPr>
            <w:tcW w:w="1104" w:type="dxa"/>
          </w:tcPr>
          <w:p w:rsidR="000352B9" w:rsidRPr="00027EEC" w:rsidRDefault="000352B9" w:rsidP="00622E12">
            <w:pPr>
              <w:pStyle w:val="TAL"/>
              <w:rPr>
                <w:rFonts w:eastAsiaTheme="minorEastAsia"/>
                <w:color w:val="FF0000"/>
                <w:lang w:eastAsia="ko-KR"/>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i/>
                <w:color w:val="FF0000"/>
                <w:lang w:eastAsia="ja-JP"/>
              </w:rPr>
            </w:pP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rFonts w:eastAsiaTheme="minorEastAsia"/>
                <w:color w:val="FF0000"/>
                <w:lang w:eastAsia="ko-KR"/>
              </w:rPr>
            </w:pPr>
          </w:p>
        </w:tc>
        <w:tc>
          <w:tcPr>
            <w:tcW w:w="1137" w:type="dxa"/>
          </w:tcPr>
          <w:p w:rsidR="000352B9" w:rsidRPr="00027EEC" w:rsidRDefault="000352B9" w:rsidP="00622E12">
            <w:pPr>
              <w:pStyle w:val="TAC"/>
              <w:rPr>
                <w:rFonts w:eastAsiaTheme="minorEastAsia"/>
                <w:color w:val="FF0000"/>
                <w:lang w:eastAsia="ko-KR"/>
              </w:rPr>
            </w:pPr>
          </w:p>
        </w:tc>
      </w:tr>
      <w:tr w:rsidR="00027EEC" w:rsidRPr="00B567E0" w:rsidTr="00622E12">
        <w:tc>
          <w:tcPr>
            <w:tcW w:w="2578" w:type="dxa"/>
          </w:tcPr>
          <w:p w:rsidR="00027EEC" w:rsidRPr="00027EEC" w:rsidRDefault="00027EEC" w:rsidP="00027EEC">
            <w:pPr>
              <w:pStyle w:val="TAL"/>
              <w:ind w:left="340"/>
              <w:rPr>
                <w:b/>
                <w:color w:val="5B9BD5" w:themeColor="accent1"/>
                <w:lang w:eastAsia="ja-JP"/>
              </w:rPr>
            </w:pPr>
            <w:r w:rsidRPr="00027EEC">
              <w:rPr>
                <w:color w:val="5B9BD5" w:themeColor="accent1"/>
                <w:lang w:eastAsia="ja-JP"/>
              </w:rPr>
              <w:t>&gt;&gt;</w:t>
            </w:r>
            <w:r w:rsidRPr="00027EEC">
              <w:rPr>
                <w:rFonts w:hint="eastAsia"/>
                <w:color w:val="5B9BD5" w:themeColor="accent1"/>
                <w:lang w:eastAsia="zh-CN"/>
              </w:rPr>
              <w:t>&gt;</w:t>
            </w:r>
            <w:r w:rsidRPr="00027EEC">
              <w:rPr>
                <w:color w:val="5B9BD5" w:themeColor="accent1"/>
                <w:lang w:eastAsia="zh-CN"/>
              </w:rPr>
              <w:t>&gt;</w:t>
            </w:r>
            <w:r w:rsidRPr="00027EEC">
              <w:rPr>
                <w:rFonts w:hint="eastAsia"/>
                <w:color w:val="5B9BD5" w:themeColor="accent1"/>
                <w:lang w:eastAsia="zh-CN"/>
              </w:rPr>
              <w:t>DRB</w:t>
            </w:r>
            <w:r w:rsidRPr="00027EEC">
              <w:rPr>
                <w:rFonts w:hint="eastAsia"/>
                <w:color w:val="5B9BD5" w:themeColor="accent1"/>
                <w:lang w:eastAsia="zh-CN"/>
              </w:rPr>
              <w:t xml:space="preserve"> </w:t>
            </w:r>
            <w:r w:rsidRPr="00027EEC">
              <w:rPr>
                <w:color w:val="5B9BD5" w:themeColor="accent1"/>
                <w:lang w:eastAsia="ja-JP"/>
              </w:rPr>
              <w:t>ID</w:t>
            </w:r>
          </w:p>
        </w:tc>
        <w:tc>
          <w:tcPr>
            <w:tcW w:w="1104" w:type="dxa"/>
          </w:tcPr>
          <w:p w:rsidR="00027EEC" w:rsidRPr="00027EEC" w:rsidRDefault="00027EEC" w:rsidP="00027EEC">
            <w:pPr>
              <w:pStyle w:val="TAL"/>
              <w:rPr>
                <w:color w:val="5B9BD5" w:themeColor="accent1"/>
                <w:lang w:eastAsia="ja-JP"/>
              </w:rPr>
            </w:pPr>
          </w:p>
        </w:tc>
        <w:tc>
          <w:tcPr>
            <w:tcW w:w="1526" w:type="dxa"/>
          </w:tcPr>
          <w:p w:rsidR="00027EEC" w:rsidRPr="00027EEC" w:rsidRDefault="00027EEC" w:rsidP="00027EEC">
            <w:pPr>
              <w:pStyle w:val="TAL"/>
              <w:rPr>
                <w:i/>
                <w:color w:val="5B9BD5" w:themeColor="accent1"/>
                <w:lang w:eastAsia="ja-JP"/>
              </w:rPr>
            </w:pPr>
          </w:p>
        </w:tc>
        <w:tc>
          <w:tcPr>
            <w:tcW w:w="1260" w:type="dxa"/>
          </w:tcPr>
          <w:p w:rsidR="00027EEC" w:rsidRPr="00027EEC" w:rsidRDefault="00027EEC" w:rsidP="00027EEC">
            <w:pPr>
              <w:pStyle w:val="TAL"/>
              <w:rPr>
                <w:color w:val="5B9BD5" w:themeColor="accent1"/>
                <w:lang w:eastAsia="ja-JP"/>
              </w:rPr>
            </w:pPr>
            <w:r w:rsidRPr="00027EEC">
              <w:rPr>
                <w:color w:val="5B9BD5" w:themeColor="accent1"/>
                <w:lang w:eastAsia="ja-JP"/>
              </w:rPr>
              <w:t>&lt;reference&gt;</w:t>
            </w:r>
          </w:p>
        </w:tc>
        <w:tc>
          <w:tcPr>
            <w:tcW w:w="1800" w:type="dxa"/>
          </w:tcPr>
          <w:p w:rsidR="00027EEC" w:rsidRPr="00027EEC" w:rsidRDefault="00027EEC" w:rsidP="00027EEC">
            <w:pPr>
              <w:pStyle w:val="TAL"/>
              <w:rPr>
                <w:color w:val="5B9BD5" w:themeColor="accent1"/>
                <w:lang w:eastAsia="ja-JP"/>
              </w:rPr>
            </w:pPr>
          </w:p>
        </w:tc>
        <w:tc>
          <w:tcPr>
            <w:tcW w:w="1080" w:type="dxa"/>
          </w:tcPr>
          <w:p w:rsidR="00027EEC" w:rsidRPr="00027EEC" w:rsidRDefault="00027EEC" w:rsidP="00027EEC">
            <w:pPr>
              <w:pStyle w:val="TAC"/>
              <w:rPr>
                <w:color w:val="5B9BD5" w:themeColor="accent1"/>
                <w:lang w:eastAsia="ja-JP"/>
              </w:rPr>
            </w:pPr>
          </w:p>
        </w:tc>
        <w:tc>
          <w:tcPr>
            <w:tcW w:w="1137" w:type="dxa"/>
          </w:tcPr>
          <w:p w:rsidR="00027EEC" w:rsidRPr="00027EEC" w:rsidRDefault="00027EEC" w:rsidP="00027EEC">
            <w:pPr>
              <w:pStyle w:val="TAC"/>
              <w:rPr>
                <w:color w:val="5B9BD5" w:themeColor="accent1"/>
                <w:lang w:eastAsia="ja-JP"/>
              </w:rPr>
            </w:pPr>
          </w:p>
        </w:tc>
      </w:tr>
      <w:tr w:rsidR="000352B9" w:rsidRPr="00B567E0" w:rsidTr="00622E12">
        <w:tc>
          <w:tcPr>
            <w:tcW w:w="2578" w:type="dxa"/>
          </w:tcPr>
          <w:p w:rsidR="000352B9" w:rsidRPr="00027EEC" w:rsidRDefault="000352B9" w:rsidP="00622E12">
            <w:pPr>
              <w:pStyle w:val="TAL"/>
              <w:ind w:left="340"/>
              <w:rPr>
                <w:b/>
                <w:color w:val="FF0000"/>
                <w:lang w:eastAsia="ja-JP"/>
              </w:rPr>
            </w:pPr>
            <w:r w:rsidRPr="00027EEC">
              <w:rPr>
                <w:color w:val="FF0000"/>
                <w:lang w:eastAsia="ja-JP"/>
              </w:rPr>
              <w:t>&gt;&gt;</w:t>
            </w:r>
            <w:r w:rsidRPr="00027EEC">
              <w:rPr>
                <w:rFonts w:hint="eastAsia"/>
                <w:color w:val="FF0000"/>
                <w:lang w:eastAsia="zh-CN"/>
              </w:rPr>
              <w:t>&gt;</w:t>
            </w:r>
            <w:r w:rsidRPr="00027EEC">
              <w:rPr>
                <w:color w:val="FF0000"/>
                <w:lang w:eastAsia="zh-CN"/>
              </w:rPr>
              <w:t>&gt;</w:t>
            </w:r>
            <w:r w:rsidRPr="00027EEC">
              <w:rPr>
                <w:rFonts w:hint="eastAsia"/>
                <w:color w:val="FF0000"/>
                <w:lang w:eastAsia="zh-CN"/>
              </w:rPr>
              <w:t>PDU Session</w:t>
            </w:r>
            <w:r w:rsidRPr="00027EEC">
              <w:rPr>
                <w:color w:val="FF0000"/>
                <w:lang w:eastAsia="ja-JP"/>
              </w:rPr>
              <w:t xml:space="preserve"> ID</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color w:val="FF0000"/>
                <w:lang w:eastAsia="ja-JP"/>
              </w:rPr>
            </w:pPr>
            <w:r w:rsidRPr="00027EEC">
              <w:rPr>
                <w:color w:val="FF0000"/>
                <w:lang w:eastAsia="ja-JP"/>
              </w:rPr>
              <w:t>&lt;reference&gt;</w:t>
            </w: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color w:val="FF0000"/>
                <w:lang w:eastAsia="ja-JP"/>
              </w:rPr>
            </w:pPr>
          </w:p>
        </w:tc>
        <w:tc>
          <w:tcPr>
            <w:tcW w:w="1137" w:type="dxa"/>
          </w:tcPr>
          <w:p w:rsidR="000352B9" w:rsidRPr="00027EEC" w:rsidRDefault="000352B9" w:rsidP="00622E12">
            <w:pPr>
              <w:pStyle w:val="TAC"/>
              <w:rPr>
                <w:color w:val="FF0000"/>
                <w:lang w:eastAsia="ja-JP"/>
              </w:rPr>
            </w:pPr>
          </w:p>
        </w:tc>
      </w:tr>
      <w:tr w:rsidR="000352B9" w:rsidRPr="00B567E0" w:rsidTr="00622E12">
        <w:tc>
          <w:tcPr>
            <w:tcW w:w="2578" w:type="dxa"/>
          </w:tcPr>
          <w:p w:rsidR="000352B9" w:rsidRPr="00027EEC" w:rsidRDefault="000352B9" w:rsidP="00622E12">
            <w:pPr>
              <w:pStyle w:val="TAL"/>
              <w:ind w:left="340"/>
              <w:rPr>
                <w:b/>
                <w:color w:val="FF0000"/>
                <w:lang w:eastAsia="ja-JP"/>
              </w:rPr>
            </w:pPr>
            <w:r w:rsidRPr="00027EEC">
              <w:rPr>
                <w:color w:val="FF0000"/>
                <w:lang w:eastAsia="ja-JP"/>
              </w:rPr>
              <w:t>&gt;&gt;</w:t>
            </w:r>
            <w:r w:rsidRPr="00027EEC">
              <w:rPr>
                <w:rFonts w:hint="eastAsia"/>
                <w:color w:val="FF0000"/>
                <w:lang w:eastAsia="zh-CN"/>
              </w:rPr>
              <w:t>&gt;</w:t>
            </w:r>
            <w:r w:rsidRPr="00027EEC">
              <w:rPr>
                <w:color w:val="FF0000"/>
                <w:lang w:eastAsia="zh-CN"/>
              </w:rPr>
              <w:t>&gt;</w:t>
            </w:r>
            <w:r w:rsidRPr="00027EEC">
              <w:rPr>
                <w:rFonts w:hint="eastAsia"/>
                <w:color w:val="FF0000"/>
                <w:lang w:eastAsia="zh-CN"/>
              </w:rPr>
              <w:t xml:space="preserve">NG </w:t>
            </w:r>
            <w:r w:rsidRPr="00027EEC">
              <w:rPr>
                <w:color w:val="FF0000"/>
                <w:lang w:eastAsia="zh-CN"/>
              </w:rPr>
              <w:t xml:space="preserve">UL </w:t>
            </w:r>
            <w:r w:rsidRPr="00027EEC">
              <w:rPr>
                <w:color w:val="FF0000"/>
              </w:rPr>
              <w:t>GTP Tunnel Endpoint</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color w:val="FF0000"/>
                <w:lang w:eastAsia="ja-JP"/>
              </w:rPr>
            </w:pPr>
            <w:r w:rsidRPr="00027EEC">
              <w:rPr>
                <w:color w:val="FF0000"/>
                <w:lang w:eastAsia="ja-JP"/>
              </w:rPr>
              <w:t>&lt;reference&gt;</w:t>
            </w:r>
          </w:p>
        </w:tc>
        <w:tc>
          <w:tcPr>
            <w:tcW w:w="1800" w:type="dxa"/>
          </w:tcPr>
          <w:p w:rsidR="000352B9" w:rsidRPr="00027EEC" w:rsidRDefault="000352B9" w:rsidP="00622E12">
            <w:pPr>
              <w:pStyle w:val="TAL"/>
              <w:rPr>
                <w:color w:val="FF0000"/>
                <w:lang w:eastAsia="ja-JP"/>
              </w:rPr>
            </w:pPr>
            <w:r w:rsidRPr="00027EEC">
              <w:rPr>
                <w:rFonts w:hint="eastAsia"/>
                <w:color w:val="FF0000"/>
                <w:lang w:eastAsia="zh-CN"/>
              </w:rPr>
              <w:t>Includes T</w:t>
            </w:r>
            <w:r w:rsidRPr="00027EEC">
              <w:rPr>
                <w:color w:val="FF0000"/>
                <w:lang w:eastAsia="ja-JP"/>
              </w:rPr>
              <w:t>ransport Layer Address</w:t>
            </w:r>
            <w:r w:rsidRPr="00027EEC">
              <w:rPr>
                <w:rFonts w:hint="eastAsia"/>
                <w:color w:val="FF0000"/>
                <w:lang w:eastAsia="zh-CN"/>
              </w:rPr>
              <w:t xml:space="preserve"> </w:t>
            </w:r>
            <w:r w:rsidRPr="00027EEC">
              <w:rPr>
                <w:color w:val="FF0000"/>
                <w:lang w:eastAsia="zh-CN"/>
              </w:rPr>
              <w:t>and</w:t>
            </w:r>
            <w:r w:rsidRPr="00027EEC">
              <w:rPr>
                <w:rFonts w:hint="eastAsia"/>
                <w:color w:val="FF0000"/>
                <w:lang w:eastAsia="zh-CN"/>
              </w:rPr>
              <w:t xml:space="preserve"> TEID</w:t>
            </w:r>
          </w:p>
        </w:tc>
        <w:tc>
          <w:tcPr>
            <w:tcW w:w="1080" w:type="dxa"/>
          </w:tcPr>
          <w:p w:rsidR="000352B9" w:rsidRPr="00027EEC" w:rsidRDefault="000352B9" w:rsidP="00622E12">
            <w:pPr>
              <w:pStyle w:val="TAC"/>
              <w:rPr>
                <w:color w:val="FF0000"/>
                <w:lang w:eastAsia="ja-JP"/>
              </w:rPr>
            </w:pPr>
          </w:p>
        </w:tc>
        <w:tc>
          <w:tcPr>
            <w:tcW w:w="1137" w:type="dxa"/>
          </w:tcPr>
          <w:p w:rsidR="000352B9" w:rsidRPr="00027EEC" w:rsidRDefault="000352B9" w:rsidP="00622E12">
            <w:pPr>
              <w:pStyle w:val="TAC"/>
              <w:rPr>
                <w:color w:val="FF0000"/>
                <w:lang w:eastAsia="ja-JP"/>
              </w:rPr>
            </w:pPr>
          </w:p>
        </w:tc>
      </w:tr>
      <w:tr w:rsidR="000352B9" w:rsidRPr="00B567E0" w:rsidTr="00622E12">
        <w:tc>
          <w:tcPr>
            <w:tcW w:w="2578" w:type="dxa"/>
          </w:tcPr>
          <w:p w:rsidR="000352B9" w:rsidRPr="00027EEC" w:rsidRDefault="000352B9" w:rsidP="00622E12">
            <w:pPr>
              <w:pStyle w:val="TAL"/>
              <w:ind w:left="340"/>
              <w:rPr>
                <w:b/>
                <w:color w:val="FF0000"/>
                <w:lang w:eastAsia="ja-JP"/>
              </w:rPr>
            </w:pPr>
            <w:r w:rsidRPr="00027EEC">
              <w:rPr>
                <w:color w:val="FF0000"/>
                <w:lang w:eastAsia="ja-JP"/>
              </w:rPr>
              <w:t>&gt;&gt;</w:t>
            </w:r>
            <w:r w:rsidRPr="00027EEC">
              <w:rPr>
                <w:rFonts w:hint="eastAsia"/>
                <w:color w:val="FF0000"/>
                <w:lang w:eastAsia="zh-CN"/>
              </w:rPr>
              <w:t>&gt;</w:t>
            </w:r>
            <w:r w:rsidRPr="00027EEC">
              <w:rPr>
                <w:color w:val="FF0000"/>
                <w:lang w:eastAsia="zh-CN"/>
              </w:rPr>
              <w:t>&gt;</w:t>
            </w:r>
            <w:r w:rsidRPr="00027EEC">
              <w:rPr>
                <w:rFonts w:hint="eastAsia"/>
                <w:color w:val="FF0000"/>
                <w:lang w:eastAsia="zh-CN"/>
              </w:rPr>
              <w:t>Qos flow list</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color w:val="FF0000"/>
                <w:lang w:eastAsia="ja-JP"/>
              </w:rPr>
            </w:pPr>
            <w:r w:rsidRPr="00027EEC">
              <w:rPr>
                <w:bCs/>
                <w:i/>
                <w:color w:val="FF0000"/>
                <w:szCs w:val="18"/>
                <w:lang w:eastAsia="ja-JP"/>
              </w:rPr>
              <w:t>1..&lt;maxnoofQoSFlows&gt;</w:t>
            </w: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color w:val="FF0000"/>
                <w:lang w:eastAsia="ja-JP"/>
              </w:rPr>
            </w:pPr>
          </w:p>
        </w:tc>
        <w:tc>
          <w:tcPr>
            <w:tcW w:w="1137" w:type="dxa"/>
          </w:tcPr>
          <w:p w:rsidR="000352B9" w:rsidRPr="00027EEC" w:rsidRDefault="000352B9" w:rsidP="00622E12">
            <w:pPr>
              <w:pStyle w:val="TAC"/>
              <w:rPr>
                <w:color w:val="FF0000"/>
                <w:lang w:eastAsia="ja-JP"/>
              </w:rPr>
            </w:pPr>
          </w:p>
        </w:tc>
      </w:tr>
      <w:tr w:rsidR="00027EEC" w:rsidRPr="00027EEC" w:rsidTr="00622E12">
        <w:tc>
          <w:tcPr>
            <w:tcW w:w="2578" w:type="dxa"/>
          </w:tcPr>
          <w:p w:rsidR="000352B9" w:rsidRPr="00027EEC" w:rsidRDefault="000352B9" w:rsidP="00622E12">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&gt;&gt;&gt;&gt;&gt;QoS Flow Indicator</w:t>
            </w:r>
          </w:p>
        </w:tc>
        <w:tc>
          <w:tcPr>
            <w:tcW w:w="1104" w:type="dxa"/>
          </w:tcPr>
          <w:p w:rsidR="000352B9" w:rsidRPr="00027EEC" w:rsidRDefault="000352B9" w:rsidP="00622E12">
            <w:pPr>
              <w:pStyle w:val="TAL"/>
              <w:rPr>
                <w:color w:val="70AD47" w:themeColor="accent6"/>
                <w:lang w:eastAsia="ja-JP"/>
              </w:rPr>
            </w:pPr>
            <w:r w:rsidRPr="00027EEC">
              <w:rPr>
                <w:rFonts w:eastAsia="바탕"/>
                <w:color w:val="70AD47" w:themeColor="accent6"/>
                <w:lang w:eastAsia="ja-JP"/>
              </w:rPr>
              <w:t>M</w:t>
            </w:r>
          </w:p>
        </w:tc>
        <w:tc>
          <w:tcPr>
            <w:tcW w:w="1526" w:type="dxa"/>
          </w:tcPr>
          <w:p w:rsidR="000352B9" w:rsidRPr="00027EEC" w:rsidRDefault="000352B9" w:rsidP="00622E12">
            <w:pPr>
              <w:pStyle w:val="TAL"/>
              <w:rPr>
                <w:color w:val="70AD47" w:themeColor="accent6"/>
                <w:lang w:eastAsia="ja-JP"/>
              </w:rPr>
            </w:pPr>
          </w:p>
        </w:tc>
        <w:tc>
          <w:tcPr>
            <w:tcW w:w="1260" w:type="dxa"/>
          </w:tcPr>
          <w:p w:rsidR="000352B9" w:rsidRPr="00027EEC" w:rsidRDefault="000352B9" w:rsidP="00622E12">
            <w:pPr>
              <w:pStyle w:val="TAL"/>
              <w:rPr>
                <w:color w:val="70AD47" w:themeColor="accent6"/>
                <w:lang w:eastAsia="ja-JP"/>
              </w:rPr>
            </w:pPr>
            <w:r w:rsidRPr="00027EEC">
              <w:rPr>
                <w:color w:val="70AD47" w:themeColor="accent6"/>
                <w:lang w:eastAsia="ja-JP"/>
              </w:rPr>
              <w:t>&lt;ref&gt;</w:t>
            </w:r>
          </w:p>
        </w:tc>
        <w:tc>
          <w:tcPr>
            <w:tcW w:w="1800" w:type="dxa"/>
          </w:tcPr>
          <w:p w:rsidR="000352B9" w:rsidRPr="00027EEC" w:rsidRDefault="000352B9" w:rsidP="00622E12">
            <w:pPr>
              <w:pStyle w:val="TAL"/>
              <w:rPr>
                <w:color w:val="70AD47" w:themeColor="accent6"/>
                <w:lang w:eastAsia="ja-JP"/>
              </w:rPr>
            </w:pPr>
          </w:p>
        </w:tc>
        <w:tc>
          <w:tcPr>
            <w:tcW w:w="1080"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EACH</w:t>
            </w:r>
          </w:p>
        </w:tc>
        <w:tc>
          <w:tcPr>
            <w:tcW w:w="1137"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reject</w:t>
            </w:r>
          </w:p>
        </w:tc>
      </w:tr>
      <w:tr w:rsidR="00027EEC" w:rsidRPr="00027EEC" w:rsidTr="00622E12">
        <w:tc>
          <w:tcPr>
            <w:tcW w:w="2578" w:type="dxa"/>
          </w:tcPr>
          <w:p w:rsidR="000352B9" w:rsidRPr="00027EEC" w:rsidRDefault="000352B9" w:rsidP="00622E12">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&gt;&gt;&gt;&gt;&gt;QoS Flow Level</w:t>
            </w:r>
            <w:r w:rsidRPr="00027EEC">
              <w:rPr>
                <w:color w:val="70AD47" w:themeColor="accent6"/>
                <w:lang w:eastAsia="ja-JP"/>
              </w:rPr>
              <w:t xml:space="preserve"> QoS Parameters</w:t>
            </w:r>
          </w:p>
        </w:tc>
        <w:tc>
          <w:tcPr>
            <w:tcW w:w="1104" w:type="dxa"/>
          </w:tcPr>
          <w:p w:rsidR="000352B9" w:rsidRPr="00027EEC" w:rsidRDefault="000352B9" w:rsidP="00622E12">
            <w:pPr>
              <w:pStyle w:val="TAL"/>
              <w:rPr>
                <w:color w:val="70AD47" w:themeColor="accent6"/>
                <w:lang w:eastAsia="ja-JP"/>
              </w:rPr>
            </w:pPr>
            <w:r w:rsidRPr="00027EEC">
              <w:rPr>
                <w:rFonts w:eastAsia="바탕"/>
                <w:color w:val="70AD47" w:themeColor="accent6"/>
                <w:lang w:eastAsia="ja-JP"/>
              </w:rPr>
              <w:t>FFS</w:t>
            </w:r>
          </w:p>
        </w:tc>
        <w:tc>
          <w:tcPr>
            <w:tcW w:w="1526" w:type="dxa"/>
          </w:tcPr>
          <w:p w:rsidR="000352B9" w:rsidRPr="00027EEC" w:rsidRDefault="000352B9" w:rsidP="00622E12">
            <w:pPr>
              <w:pStyle w:val="TAL"/>
              <w:rPr>
                <w:color w:val="70AD47" w:themeColor="accent6"/>
                <w:lang w:eastAsia="ja-JP"/>
              </w:rPr>
            </w:pPr>
          </w:p>
        </w:tc>
        <w:tc>
          <w:tcPr>
            <w:tcW w:w="1260" w:type="dxa"/>
          </w:tcPr>
          <w:p w:rsidR="000352B9" w:rsidRPr="00027EEC" w:rsidRDefault="000352B9" w:rsidP="00622E12">
            <w:pPr>
              <w:pStyle w:val="TAL"/>
              <w:rPr>
                <w:color w:val="70AD47" w:themeColor="accent6"/>
                <w:lang w:eastAsia="ja-JP"/>
              </w:rPr>
            </w:pPr>
            <w:r w:rsidRPr="00027EEC">
              <w:rPr>
                <w:color w:val="70AD47" w:themeColor="accent6"/>
                <w:lang w:eastAsia="ja-JP"/>
              </w:rPr>
              <w:t>&lt;ref&gt;</w:t>
            </w:r>
          </w:p>
        </w:tc>
        <w:tc>
          <w:tcPr>
            <w:tcW w:w="1800" w:type="dxa"/>
          </w:tcPr>
          <w:p w:rsidR="000352B9" w:rsidRPr="00027EEC" w:rsidRDefault="000352B9" w:rsidP="00622E12">
            <w:pPr>
              <w:pStyle w:val="TAL"/>
              <w:rPr>
                <w:color w:val="70AD47" w:themeColor="accent6"/>
                <w:lang w:eastAsia="ja-JP"/>
              </w:rPr>
            </w:pPr>
          </w:p>
        </w:tc>
        <w:tc>
          <w:tcPr>
            <w:tcW w:w="1080"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EACH</w:t>
            </w:r>
          </w:p>
        </w:tc>
        <w:tc>
          <w:tcPr>
            <w:tcW w:w="1137"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reject</w:t>
            </w:r>
          </w:p>
        </w:tc>
      </w:tr>
      <w:tr w:rsidR="00027EEC" w:rsidRPr="00027EEC" w:rsidTr="00622E12">
        <w:tc>
          <w:tcPr>
            <w:tcW w:w="2578" w:type="dxa"/>
          </w:tcPr>
          <w:p w:rsidR="000352B9" w:rsidRPr="00027EEC" w:rsidRDefault="000352B9" w:rsidP="00622E12">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&gt;&gt;&gt;&gt;&gt;Reflective QoS Activation [FFS]</w:t>
            </w:r>
          </w:p>
        </w:tc>
        <w:tc>
          <w:tcPr>
            <w:tcW w:w="1104" w:type="dxa"/>
          </w:tcPr>
          <w:p w:rsidR="000352B9" w:rsidRPr="00027EEC" w:rsidRDefault="000352B9" w:rsidP="00622E12">
            <w:pPr>
              <w:pStyle w:val="TAL"/>
              <w:rPr>
                <w:color w:val="70AD47" w:themeColor="accent6"/>
                <w:lang w:eastAsia="ja-JP"/>
              </w:rPr>
            </w:pPr>
            <w:r w:rsidRPr="00027EEC">
              <w:rPr>
                <w:rFonts w:eastAsia="바탕"/>
                <w:color w:val="70AD47" w:themeColor="accent6"/>
                <w:lang w:eastAsia="ja-JP"/>
              </w:rPr>
              <w:t>O</w:t>
            </w:r>
          </w:p>
        </w:tc>
        <w:tc>
          <w:tcPr>
            <w:tcW w:w="1526" w:type="dxa"/>
          </w:tcPr>
          <w:p w:rsidR="000352B9" w:rsidRPr="00027EEC" w:rsidRDefault="000352B9" w:rsidP="00622E12">
            <w:pPr>
              <w:pStyle w:val="TAL"/>
              <w:rPr>
                <w:color w:val="70AD47" w:themeColor="accent6"/>
                <w:lang w:eastAsia="ja-JP"/>
              </w:rPr>
            </w:pPr>
          </w:p>
        </w:tc>
        <w:tc>
          <w:tcPr>
            <w:tcW w:w="1260" w:type="dxa"/>
          </w:tcPr>
          <w:p w:rsidR="000352B9" w:rsidRPr="00027EEC" w:rsidRDefault="000352B9" w:rsidP="00622E12">
            <w:pPr>
              <w:pStyle w:val="TAL"/>
              <w:rPr>
                <w:color w:val="70AD47" w:themeColor="accent6"/>
                <w:lang w:eastAsia="ja-JP"/>
              </w:rPr>
            </w:pPr>
            <w:r w:rsidRPr="00027EEC">
              <w:rPr>
                <w:color w:val="70AD47" w:themeColor="accent6"/>
                <w:lang w:eastAsia="ja-JP"/>
              </w:rPr>
              <w:t>&lt;ref&gt;</w:t>
            </w:r>
          </w:p>
        </w:tc>
        <w:tc>
          <w:tcPr>
            <w:tcW w:w="1800" w:type="dxa"/>
          </w:tcPr>
          <w:p w:rsidR="000352B9" w:rsidRPr="00027EEC" w:rsidRDefault="000352B9" w:rsidP="00622E12">
            <w:pPr>
              <w:pStyle w:val="TAL"/>
              <w:rPr>
                <w:color w:val="70AD47" w:themeColor="accent6"/>
                <w:lang w:eastAsia="ja-JP"/>
              </w:rPr>
            </w:pPr>
          </w:p>
        </w:tc>
        <w:tc>
          <w:tcPr>
            <w:tcW w:w="1080"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EACH</w:t>
            </w:r>
          </w:p>
        </w:tc>
        <w:tc>
          <w:tcPr>
            <w:tcW w:w="1137"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reject</w:t>
            </w:r>
          </w:p>
        </w:tc>
      </w:tr>
    </w:tbl>
    <w:p w:rsidR="000352B9" w:rsidRDefault="000352B9" w:rsidP="000352B9">
      <w:pPr>
        <w:jc w:val="both"/>
        <w:rPr>
          <w:rFonts w:eastAsia="맑은 고딕"/>
          <w:lang w:eastAsia="ko-KR"/>
        </w:rPr>
      </w:pPr>
    </w:p>
    <w:p w:rsidR="00715922" w:rsidRPr="00715922" w:rsidRDefault="00715922" w:rsidP="00D53FB1">
      <w:pPr>
        <w:jc w:val="both"/>
        <w:rPr>
          <w:rFonts w:eastAsia="맑은 고딕" w:hint="eastAsia"/>
          <w:lang w:eastAsia="ko-KR"/>
        </w:rPr>
      </w:pPr>
    </w:p>
    <w:p w:rsidR="0044214B" w:rsidRPr="008B4CC1" w:rsidRDefault="0044214B" w:rsidP="0044214B">
      <w:pPr>
        <w:jc w:val="both"/>
        <w:rPr>
          <w:rFonts w:eastAsia="맑은 고딕"/>
          <w:b/>
          <w:lang w:eastAsia="ko-KR"/>
        </w:rPr>
      </w:pPr>
      <w:r>
        <w:rPr>
          <w:rFonts w:eastAsia="맑은 고딕"/>
          <w:b/>
          <w:lang w:eastAsia="ko-KR"/>
        </w:rPr>
        <w:t xml:space="preserve">Proposal 3): To discuss the format on offloading in option 7 </w:t>
      </w:r>
      <w:r w:rsidR="00DB35B8">
        <w:rPr>
          <w:rFonts w:eastAsia="맑은 고딕"/>
          <w:b/>
          <w:lang w:eastAsia="ko-KR"/>
        </w:rPr>
        <w:t>family</w:t>
      </w:r>
      <w:bookmarkStart w:id="1" w:name="_GoBack"/>
      <w:bookmarkEnd w:id="1"/>
      <w:r>
        <w:rPr>
          <w:rFonts w:eastAsia="맑은 고딕"/>
          <w:b/>
          <w:lang w:eastAsia="ko-KR"/>
        </w:rPr>
        <w:t xml:space="preserve"> and take one of them above as baseline.</w:t>
      </w:r>
    </w:p>
    <w:p w:rsidR="001875B7" w:rsidRPr="0044214B" w:rsidRDefault="00195C86" w:rsidP="006372BB">
      <w:pPr>
        <w:jc w:val="both"/>
        <w:rPr>
          <w:rFonts w:eastAsia="맑은 고딕" w:hint="eastAsia"/>
          <w:lang w:val="en-GB" w:eastAsia="ko-KR"/>
        </w:rPr>
      </w:pPr>
      <w:r>
        <w:rPr>
          <w:rFonts w:eastAsia="맑은 고딕"/>
          <w:b/>
          <w:lang w:eastAsia="ko-KR"/>
        </w:rPr>
        <w:t xml:space="preserve"> </w:t>
      </w: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195C86">
        <w:rPr>
          <w:rFonts w:eastAsia="맑은 고딕"/>
          <w:lang w:val="en-GB" w:eastAsia="ko-KR"/>
        </w:rPr>
        <w:t>the details on how to offload bearers to secondary node</w:t>
      </w:r>
      <w:r w:rsidR="00386BFA">
        <w:rPr>
          <w:rFonts w:eastAsia="맑은 고딕"/>
          <w:lang w:val="en-GB" w:eastAsia="ko-KR"/>
        </w:rPr>
        <w:t xml:space="preserve"> was investigated</w:t>
      </w:r>
      <w:r w:rsidR="00195C86">
        <w:rPr>
          <w:rFonts w:eastAsia="맑은 고딕"/>
          <w:lang w:val="en-GB" w:eastAsia="ko-KR"/>
        </w:rPr>
        <w:t xml:space="preserve"> for option 7</w:t>
      </w:r>
      <w:r w:rsidR="0044214B">
        <w:rPr>
          <w:rFonts w:eastAsia="맑은 고딕"/>
          <w:lang w:val="en-GB" w:eastAsia="ko-KR"/>
        </w:rPr>
        <w:t>/7a/7x</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195C86" w:rsidRDefault="00195C86" w:rsidP="007C50E7">
      <w:pPr>
        <w:jc w:val="both"/>
        <w:rPr>
          <w:rFonts w:eastAsia="맑은 고딕"/>
          <w:b/>
          <w:lang w:val="en-GB" w:eastAsia="ko-KR"/>
        </w:rPr>
      </w:pPr>
      <w:r>
        <w:rPr>
          <w:rFonts w:eastAsia="맑은 고딕"/>
          <w:b/>
          <w:lang w:eastAsia="ko-KR"/>
        </w:rPr>
        <w:t xml:space="preserve">Proposal 1): </w:t>
      </w:r>
      <w:r>
        <w:rPr>
          <w:rFonts w:eastAsia="맑은 고딕"/>
          <w:b/>
          <w:lang w:val="en-GB" w:eastAsia="ko-KR"/>
        </w:rPr>
        <w:t>For SCG bearer and SCG split bearer, MN is the node to decide the QoS flow to DRB mapping rule.</w:t>
      </w:r>
    </w:p>
    <w:p w:rsidR="00195C86" w:rsidRDefault="00195C86" w:rsidP="007C50E7">
      <w:pPr>
        <w:jc w:val="both"/>
        <w:rPr>
          <w:rFonts w:eastAsia="맑은 고딕"/>
          <w:b/>
          <w:lang w:eastAsia="ko-KR"/>
        </w:rPr>
      </w:pPr>
      <w:r>
        <w:rPr>
          <w:rFonts w:eastAsia="맑은 고딕"/>
          <w:b/>
          <w:lang w:eastAsia="ko-KR"/>
        </w:rPr>
        <w:t xml:space="preserve">Proposal 2): </w:t>
      </w:r>
      <w:r>
        <w:rPr>
          <w:rFonts w:eastAsia="맑은 고딕"/>
          <w:b/>
          <w:lang w:val="en-GB" w:eastAsia="ko-KR"/>
        </w:rPr>
        <w:t xml:space="preserve">For SCG bearer and SCG split bearer, </w:t>
      </w:r>
      <w:r w:rsidRPr="000C43FA">
        <w:rPr>
          <w:rFonts w:eastAsia="맑은 고딕"/>
          <w:b/>
          <w:lang w:val="en-GB" w:eastAsia="ko-KR"/>
        </w:rPr>
        <w:t>the QoS flow to DRB mapping rule should be transferred to SN</w:t>
      </w:r>
      <w:r>
        <w:rPr>
          <w:rFonts w:eastAsia="맑은 고딕"/>
          <w:b/>
          <w:lang w:val="en-GB" w:eastAsia="ko-KR"/>
        </w:rPr>
        <w:t>.</w:t>
      </w:r>
    </w:p>
    <w:p w:rsidR="007C50E7" w:rsidRPr="008B4CC1" w:rsidRDefault="00085988" w:rsidP="007C50E7">
      <w:pPr>
        <w:jc w:val="both"/>
        <w:rPr>
          <w:rFonts w:eastAsia="맑은 고딕"/>
          <w:b/>
          <w:lang w:eastAsia="ko-KR"/>
        </w:rPr>
      </w:pPr>
      <w:r>
        <w:rPr>
          <w:rFonts w:eastAsia="맑은 고딕"/>
          <w:b/>
          <w:lang w:eastAsia="ko-KR"/>
        </w:rPr>
        <w:t xml:space="preserve">Proposal 3): To discuss the format </w:t>
      </w:r>
      <w:r w:rsidR="0044214B">
        <w:rPr>
          <w:rFonts w:eastAsia="맑은 고딕"/>
          <w:b/>
          <w:lang w:eastAsia="ko-KR"/>
        </w:rPr>
        <w:t xml:space="preserve">on offloading in option 7 </w:t>
      </w:r>
      <w:r w:rsidR="00DB35B8">
        <w:rPr>
          <w:rFonts w:eastAsia="맑은 고딕"/>
          <w:b/>
          <w:lang w:eastAsia="ko-KR"/>
        </w:rPr>
        <w:t>family</w:t>
      </w:r>
      <w:r>
        <w:rPr>
          <w:rFonts w:eastAsia="맑은 고딕"/>
          <w:b/>
          <w:lang w:eastAsia="ko-KR"/>
        </w:rPr>
        <w:t xml:space="preserve"> and take one of them above as baseline.</w:t>
      </w: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607ED1" w:rsidRPr="00A2426D" w:rsidRDefault="00607ED1" w:rsidP="00607ED1">
      <w:pPr>
        <w:numPr>
          <w:ilvl w:val="0"/>
          <w:numId w:val="1"/>
        </w:numPr>
      </w:pPr>
      <w:r>
        <w:rPr>
          <w:rFonts w:eastAsia="맑은 고딕"/>
          <w:lang w:val="en-GB" w:eastAsia="ko-KR"/>
        </w:rPr>
        <w:t xml:space="preserve">TR 38.801 </w:t>
      </w:r>
    </w:p>
    <w:p w:rsidR="008B5256" w:rsidRPr="00D2008A" w:rsidRDefault="00607ED1" w:rsidP="009F3194">
      <w:pPr>
        <w:numPr>
          <w:ilvl w:val="0"/>
          <w:numId w:val="1"/>
        </w:numPr>
      </w:pPr>
      <w:r>
        <w:rPr>
          <w:rFonts w:eastAsiaTheme="minorEastAsia" w:hint="eastAsia"/>
          <w:lang w:eastAsia="ko-KR"/>
        </w:rPr>
        <w:t>R3-</w:t>
      </w:r>
      <w:r w:rsidR="009F3194">
        <w:rPr>
          <w:rFonts w:eastAsiaTheme="minorEastAsia"/>
          <w:lang w:eastAsia="ko-KR"/>
        </w:rPr>
        <w:t>172004</w:t>
      </w:r>
      <w:r>
        <w:rPr>
          <w:rFonts w:eastAsiaTheme="minorEastAsia"/>
          <w:lang w:eastAsia="ko-KR"/>
        </w:rPr>
        <w:t>, “</w:t>
      </w:r>
      <w:r w:rsidR="009F3194" w:rsidRPr="009F3194">
        <w:rPr>
          <w:rFonts w:eastAsiaTheme="minorEastAsia"/>
          <w:lang w:eastAsia="ko-KR"/>
        </w:rPr>
        <w:t>Reply to LS on Dual Connectivity with 5GC</w:t>
      </w:r>
      <w:r>
        <w:rPr>
          <w:rFonts w:eastAsiaTheme="minorEastAsia"/>
          <w:lang w:eastAsia="ko-KR"/>
        </w:rPr>
        <w:t xml:space="preserve">” </w:t>
      </w:r>
      <w:r w:rsidR="009F3194">
        <w:rPr>
          <w:rFonts w:eastAsiaTheme="minorEastAsia"/>
          <w:lang w:eastAsia="ko-KR"/>
        </w:rPr>
        <w:t>RAN3</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067" w:rsidRDefault="000F4067">
      <w:r>
        <w:separator/>
      </w:r>
    </w:p>
  </w:endnote>
  <w:endnote w:type="continuationSeparator" w:id="0">
    <w:p w:rsidR="000F4067" w:rsidRDefault="000F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067" w:rsidRDefault="000F4067">
      <w:r>
        <w:separator/>
      </w:r>
    </w:p>
  </w:footnote>
  <w:footnote w:type="continuationSeparator" w:id="0">
    <w:p w:rsidR="000F4067" w:rsidRDefault="000F4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8.9pt;height:8.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1">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5"/>
  </w:num>
  <w:num w:numId="8">
    <w:abstractNumId w:val="36"/>
  </w:num>
  <w:num w:numId="9">
    <w:abstractNumId w:val="37"/>
  </w:num>
  <w:num w:numId="10">
    <w:abstractNumId w:val="33"/>
  </w:num>
  <w:num w:numId="11">
    <w:abstractNumId w:val="4"/>
  </w:num>
  <w:num w:numId="12">
    <w:abstractNumId w:val="26"/>
  </w:num>
  <w:num w:numId="13">
    <w:abstractNumId w:val="30"/>
  </w:num>
  <w:num w:numId="14">
    <w:abstractNumId w:val="31"/>
  </w:num>
  <w:num w:numId="15">
    <w:abstractNumId w:val="39"/>
  </w:num>
  <w:num w:numId="16">
    <w:abstractNumId w:val="32"/>
  </w:num>
  <w:num w:numId="17">
    <w:abstractNumId w:val="28"/>
  </w:num>
  <w:num w:numId="18">
    <w:abstractNumId w:val="21"/>
  </w:num>
  <w:num w:numId="19">
    <w:abstractNumId w:val="18"/>
  </w:num>
  <w:num w:numId="20">
    <w:abstractNumId w:val="22"/>
  </w:num>
  <w:num w:numId="21">
    <w:abstractNumId w:val="38"/>
  </w:num>
  <w:num w:numId="22">
    <w:abstractNumId w:val="3"/>
  </w:num>
  <w:num w:numId="23">
    <w:abstractNumId w:val="8"/>
  </w:num>
  <w:num w:numId="24">
    <w:abstractNumId w:val="2"/>
  </w:num>
  <w:num w:numId="25">
    <w:abstractNumId w:val="35"/>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9"/>
  </w:num>
  <w:num w:numId="34">
    <w:abstractNumId w:val="13"/>
  </w:num>
  <w:num w:numId="35">
    <w:abstractNumId w:val="17"/>
  </w:num>
  <w:num w:numId="36">
    <w:abstractNumId w:val="19"/>
  </w:num>
  <w:num w:numId="37">
    <w:abstractNumId w:val="34"/>
  </w:num>
  <w:num w:numId="38">
    <w:abstractNumId w:val="10"/>
  </w:num>
  <w:num w:numId="39">
    <w:abstractNumId w:val="24"/>
  </w:num>
  <w:num w:numId="40">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5F2"/>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44"/>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5E2"/>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C5041-489D-4171-B8F3-1992CAFA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TotalTime>
  <Pages>3</Pages>
  <Words>764</Words>
  <Characters>4360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13</cp:revision>
  <cp:lastPrinted>2011-08-11T13:08:00Z</cp:lastPrinted>
  <dcterms:created xsi:type="dcterms:W3CDTF">2017-06-19T12:26:00Z</dcterms:created>
  <dcterms:modified xsi:type="dcterms:W3CDTF">2017-06-19T12:59:00Z</dcterms:modified>
</cp:coreProperties>
</file>